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097" w:rsidRPr="008E0265" w:rsidRDefault="008E0265">
      <w:pPr>
        <w:spacing w:before="120"/>
        <w:ind w:left="2" w:hanging="4"/>
        <w:rPr>
          <w:rFonts w:ascii="Arial" w:eastAsia="Arial" w:hAnsi="Arial" w:cs="Arial"/>
          <w:b/>
          <w:sz w:val="36"/>
          <w:szCs w:val="36"/>
          <w:lang w:val="fr-FR"/>
        </w:rPr>
      </w:pPr>
      <w:r w:rsidRPr="008E0265">
        <w:rPr>
          <w:rFonts w:ascii="Arial" w:eastAsia="Arial" w:hAnsi="Arial" w:cs="Arial"/>
          <w:b/>
          <w:smallCaps/>
          <w:sz w:val="36"/>
          <w:szCs w:val="36"/>
          <w:lang w:val="fr-FR"/>
        </w:rPr>
        <w:t xml:space="preserve">ANNEXE VII – TRANSFERT DE PROPRIETE DES ACTIFS </w:t>
      </w:r>
    </w:p>
    <w:p w:rsidR="00952097" w:rsidRPr="008E0265" w:rsidRDefault="00952097">
      <w:pPr>
        <w:spacing w:before="120"/>
        <w:ind w:left="0" w:hanging="2"/>
        <w:jc w:val="center"/>
        <w:rPr>
          <w:rFonts w:ascii="Arial" w:eastAsia="Arial" w:hAnsi="Arial" w:cs="Arial"/>
          <w:lang w:val="fr-FR"/>
        </w:rPr>
      </w:pPr>
      <w:bookmarkStart w:id="0" w:name="_GoBack"/>
      <w:bookmarkEnd w:id="0"/>
    </w:p>
    <w:tbl>
      <w:tblPr>
        <w:tblStyle w:val="a"/>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50"/>
      </w:tblGrid>
      <w:tr w:rsidR="00952097" w:rsidRPr="008E0265">
        <w:tc>
          <w:tcPr>
            <w:tcW w:w="14850" w:type="dxa"/>
          </w:tcPr>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Numéro d'identification du contrat de subvention :</w:t>
            </w:r>
          </w:p>
        </w:tc>
      </w:tr>
      <w:tr w:rsidR="00952097" w:rsidRPr="00B67103">
        <w:tc>
          <w:tcPr>
            <w:tcW w:w="14850" w:type="dxa"/>
          </w:tcPr>
          <w:p w:rsidR="00952097" w:rsidRPr="00B67103" w:rsidRDefault="00B67103">
            <w:pPr>
              <w:ind w:left="0" w:hanging="2"/>
              <w:jc w:val="both"/>
              <w:rPr>
                <w:rFonts w:ascii="Arial" w:eastAsia="Arial" w:hAnsi="Arial" w:cs="Arial"/>
                <w:sz w:val="22"/>
              </w:rPr>
            </w:pPr>
            <w:proofErr w:type="spellStart"/>
            <w:r w:rsidRPr="00B67103">
              <w:rPr>
                <w:rFonts w:ascii="Arial" w:eastAsia="Arial" w:hAnsi="Arial" w:cs="Arial"/>
                <w:sz w:val="22"/>
              </w:rPr>
              <w:t>Intitulé</w:t>
            </w:r>
            <w:proofErr w:type="spellEnd"/>
            <w:r w:rsidRPr="00B67103">
              <w:rPr>
                <w:rFonts w:ascii="Arial" w:eastAsia="Arial" w:hAnsi="Arial" w:cs="Arial"/>
                <w:sz w:val="22"/>
              </w:rPr>
              <w:t xml:space="preserve"> de </w:t>
            </w:r>
            <w:proofErr w:type="spellStart"/>
            <w:r w:rsidRPr="00B67103">
              <w:rPr>
                <w:rFonts w:ascii="Arial" w:eastAsia="Arial" w:hAnsi="Arial" w:cs="Arial"/>
                <w:sz w:val="22"/>
              </w:rPr>
              <w:t>l'action</w:t>
            </w:r>
            <w:proofErr w:type="spellEnd"/>
            <w:r w:rsidRPr="00B67103">
              <w:rPr>
                <w:rFonts w:ascii="Arial" w:eastAsia="Arial" w:hAnsi="Arial" w:cs="Arial"/>
                <w:sz w:val="22"/>
              </w:rPr>
              <w:t xml:space="preserve"> :</w:t>
            </w:r>
          </w:p>
        </w:tc>
      </w:tr>
      <w:tr w:rsidR="00952097" w:rsidRPr="00B67103">
        <w:tc>
          <w:tcPr>
            <w:tcW w:w="14850" w:type="dxa"/>
          </w:tcPr>
          <w:p w:rsidR="00952097" w:rsidRPr="00B67103" w:rsidRDefault="00B67103">
            <w:pPr>
              <w:ind w:left="0" w:hanging="2"/>
              <w:jc w:val="both"/>
              <w:rPr>
                <w:rFonts w:ascii="Arial" w:eastAsia="Arial" w:hAnsi="Arial" w:cs="Arial"/>
                <w:sz w:val="22"/>
              </w:rPr>
            </w:pPr>
            <w:r w:rsidRPr="00B67103">
              <w:rPr>
                <w:rFonts w:ascii="Arial" w:eastAsia="Arial" w:hAnsi="Arial" w:cs="Arial"/>
                <w:sz w:val="22"/>
              </w:rPr>
              <w:t xml:space="preserve">Nom du </w:t>
            </w:r>
            <w:proofErr w:type="spellStart"/>
            <w:r w:rsidRPr="00B67103">
              <w:rPr>
                <w:rFonts w:ascii="Arial" w:eastAsia="Arial" w:hAnsi="Arial" w:cs="Arial"/>
                <w:sz w:val="22"/>
              </w:rPr>
              <w:t>bénéficiaire</w:t>
            </w:r>
            <w:proofErr w:type="spellEnd"/>
            <w:r w:rsidRPr="00B67103">
              <w:rPr>
                <w:rFonts w:ascii="Arial" w:eastAsia="Arial" w:hAnsi="Arial" w:cs="Arial"/>
                <w:sz w:val="22"/>
              </w:rPr>
              <w:t xml:space="preserve"> :</w:t>
            </w:r>
          </w:p>
        </w:tc>
      </w:tr>
      <w:tr w:rsidR="00952097" w:rsidRPr="008E0265">
        <w:tc>
          <w:tcPr>
            <w:tcW w:w="14850" w:type="dxa"/>
          </w:tcPr>
          <w:p w:rsidR="00952097" w:rsidRPr="00B67103" w:rsidRDefault="00B67103" w:rsidP="008E0265">
            <w:pPr>
              <w:ind w:left="0" w:hanging="2"/>
              <w:jc w:val="both"/>
              <w:rPr>
                <w:rFonts w:ascii="Arial" w:eastAsia="Arial" w:hAnsi="Arial" w:cs="Arial"/>
                <w:sz w:val="22"/>
                <w:lang w:val="fr-FR"/>
              </w:rPr>
            </w:pPr>
            <w:r w:rsidRPr="00B67103">
              <w:rPr>
                <w:rFonts w:ascii="Arial" w:eastAsia="Arial" w:hAnsi="Arial" w:cs="Arial"/>
                <w:sz w:val="22"/>
                <w:lang w:val="fr-FR"/>
              </w:rPr>
              <w:t>Nom du bénéficiaire local/ du bénéficiaire final de l'action auquel les actifs ont été transférés :</w:t>
            </w:r>
          </w:p>
        </w:tc>
      </w:tr>
    </w:tbl>
    <w:p w:rsidR="00952097" w:rsidRPr="00E20DE8" w:rsidRDefault="00952097">
      <w:pPr>
        <w:ind w:left="0" w:hanging="2"/>
        <w:jc w:val="both"/>
        <w:rPr>
          <w:rFonts w:ascii="Arial" w:eastAsia="Arial" w:hAnsi="Arial" w:cs="Arial"/>
          <w:lang w:val="fr-FR"/>
        </w:rPr>
      </w:pPr>
    </w:p>
    <w:tbl>
      <w:tblPr>
        <w:tblStyle w:val="a0"/>
        <w:tblW w:w="147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57"/>
        <w:gridCol w:w="2957"/>
        <w:gridCol w:w="2958"/>
        <w:gridCol w:w="2958"/>
        <w:gridCol w:w="2958"/>
      </w:tblGrid>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proofErr w:type="spellStart"/>
            <w:r w:rsidRPr="00B67103">
              <w:rPr>
                <w:rFonts w:ascii="Arial" w:eastAsia="Arial" w:hAnsi="Arial" w:cs="Arial"/>
                <w:sz w:val="22"/>
              </w:rPr>
              <w:t>Actifs</w:t>
            </w:r>
            <w:proofErr w:type="spellEnd"/>
          </w:p>
        </w:tc>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 xml:space="preserve">Description of </w:t>
            </w:r>
            <w:proofErr w:type="spellStart"/>
            <w:r w:rsidRPr="00B67103">
              <w:rPr>
                <w:rFonts w:ascii="Arial" w:eastAsia="Arial" w:hAnsi="Arial" w:cs="Arial"/>
                <w:sz w:val="22"/>
              </w:rPr>
              <w:t>l'article</w:t>
            </w:r>
            <w:proofErr w:type="spellEnd"/>
            <w:r w:rsidRPr="00B67103">
              <w:rPr>
                <w:rFonts w:ascii="Arial" w:eastAsia="Arial" w:hAnsi="Arial" w:cs="Arial"/>
                <w:sz w:val="22"/>
              </w:rPr>
              <w:t xml:space="preserve"> </w:t>
            </w:r>
            <w:r w:rsidRPr="00B67103">
              <w:rPr>
                <w:rFonts w:ascii="Arial" w:eastAsia="Arial" w:hAnsi="Arial" w:cs="Arial"/>
                <w:sz w:val="22"/>
              </w:rPr>
              <w:br/>
              <w:t xml:space="preserve">(&gt; 5 000 </w:t>
            </w:r>
            <w:r w:rsidRPr="00B67103">
              <w:rPr>
                <w:rFonts w:ascii="Arial" w:eastAsia="Arial" w:hAnsi="Arial" w:cs="Arial"/>
                <w:sz w:val="22"/>
                <w:szCs w:val="22"/>
              </w:rPr>
              <w:t>EUR</w:t>
            </w:r>
            <w:r w:rsidRPr="00B67103">
              <w:rPr>
                <w:rFonts w:ascii="Arial" w:eastAsia="Arial" w:hAnsi="Arial" w:cs="Arial"/>
                <w:sz w:val="22"/>
              </w:rPr>
              <w:t>)</w:t>
            </w:r>
          </w:p>
        </w:tc>
        <w:tc>
          <w:tcPr>
            <w:tcW w:w="2958"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 xml:space="preserve">Date </w:t>
            </w:r>
            <w:proofErr w:type="spellStart"/>
            <w:r w:rsidRPr="00B67103">
              <w:rPr>
                <w:rFonts w:ascii="Arial" w:eastAsia="Arial" w:hAnsi="Arial" w:cs="Arial"/>
                <w:sz w:val="22"/>
              </w:rPr>
              <w:t>d'acquisition</w:t>
            </w:r>
            <w:proofErr w:type="spellEnd"/>
          </w:p>
        </w:tc>
        <w:tc>
          <w:tcPr>
            <w:tcW w:w="2958" w:type="dxa"/>
          </w:tcPr>
          <w:p w:rsidR="00952097" w:rsidRPr="00B67103" w:rsidRDefault="00B67103">
            <w:pPr>
              <w:spacing w:before="120" w:after="120"/>
              <w:ind w:left="0" w:hanging="2"/>
              <w:jc w:val="center"/>
              <w:rPr>
                <w:rFonts w:ascii="Arial" w:eastAsia="Arial" w:hAnsi="Arial" w:cs="Arial"/>
                <w:sz w:val="22"/>
              </w:rPr>
            </w:pPr>
            <w:proofErr w:type="spellStart"/>
            <w:r w:rsidRPr="00B67103">
              <w:rPr>
                <w:rFonts w:ascii="Arial" w:eastAsia="Arial" w:hAnsi="Arial" w:cs="Arial"/>
                <w:sz w:val="22"/>
              </w:rPr>
              <w:t>Coût</w:t>
            </w:r>
            <w:proofErr w:type="spellEnd"/>
            <w:r w:rsidRPr="00B67103">
              <w:rPr>
                <w:rFonts w:ascii="Arial" w:eastAsia="Arial" w:hAnsi="Arial" w:cs="Arial"/>
                <w:sz w:val="22"/>
              </w:rPr>
              <w:t xml:space="preserve"> </w:t>
            </w:r>
            <w:proofErr w:type="spellStart"/>
            <w:r w:rsidRPr="00B67103">
              <w:rPr>
                <w:rFonts w:ascii="Arial" w:eastAsia="Arial" w:hAnsi="Arial" w:cs="Arial"/>
                <w:sz w:val="22"/>
              </w:rPr>
              <w:t>d'acquisition</w:t>
            </w:r>
            <w:proofErr w:type="spellEnd"/>
            <w:r w:rsidRPr="00B67103">
              <w:rPr>
                <w:rFonts w:ascii="Arial" w:eastAsia="Arial" w:hAnsi="Arial" w:cs="Arial"/>
                <w:sz w:val="22"/>
              </w:rPr>
              <w:t xml:space="preserve"> </w:t>
            </w:r>
            <w:proofErr w:type="spellStart"/>
            <w:r w:rsidRPr="00B67103">
              <w:rPr>
                <w:rFonts w:ascii="Arial" w:eastAsia="Arial" w:hAnsi="Arial" w:cs="Arial"/>
                <w:sz w:val="22"/>
              </w:rPr>
              <w:t>en</w:t>
            </w:r>
            <w:proofErr w:type="spellEnd"/>
            <w:r w:rsidRPr="00B67103">
              <w:rPr>
                <w:rFonts w:ascii="Arial" w:eastAsia="Arial" w:hAnsi="Arial" w:cs="Arial"/>
                <w:sz w:val="22"/>
              </w:rPr>
              <w:t xml:space="preserve"> </w:t>
            </w:r>
            <w:r w:rsidRPr="00B67103">
              <w:rPr>
                <w:rFonts w:ascii="Arial" w:eastAsia="Arial" w:hAnsi="Arial" w:cs="Arial"/>
                <w:sz w:val="22"/>
                <w:szCs w:val="22"/>
              </w:rPr>
              <w:t>EUR</w:t>
            </w:r>
          </w:p>
        </w:tc>
        <w:tc>
          <w:tcPr>
            <w:tcW w:w="2958"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 xml:space="preserve">Date du </w:t>
            </w:r>
            <w:proofErr w:type="spellStart"/>
            <w:r w:rsidRPr="00B67103">
              <w:rPr>
                <w:rFonts w:ascii="Arial" w:eastAsia="Arial" w:hAnsi="Arial" w:cs="Arial"/>
                <w:sz w:val="22"/>
              </w:rPr>
              <w:t>transfert</w:t>
            </w:r>
            <w:proofErr w:type="spellEnd"/>
            <w:r w:rsidRPr="00B67103">
              <w:rPr>
                <w:rFonts w:ascii="Arial" w:eastAsia="Arial" w:hAnsi="Arial" w:cs="Arial"/>
                <w:sz w:val="22"/>
              </w:rPr>
              <w:t xml:space="preserve"> / </w:t>
            </w:r>
            <w:proofErr w:type="spellStart"/>
            <w:r w:rsidRPr="00B67103">
              <w:rPr>
                <w:rFonts w:ascii="Arial" w:eastAsia="Arial" w:hAnsi="Arial" w:cs="Arial"/>
                <w:sz w:val="22"/>
              </w:rPr>
              <w:t>commentaires</w:t>
            </w:r>
            <w:proofErr w:type="spellEnd"/>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1.</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2.</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3.</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4.</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Etc.</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bl>
    <w:p w:rsidR="00952097" w:rsidRDefault="00952097">
      <w:pPr>
        <w:ind w:left="0" w:hanging="2"/>
        <w:jc w:val="both"/>
        <w:rPr>
          <w:rFonts w:ascii="Arial" w:eastAsia="Arial" w:hAnsi="Arial" w:cs="Arial"/>
          <w:sz w:val="18"/>
          <w:szCs w:val="18"/>
        </w:rPr>
      </w:pPr>
    </w:p>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 xml:space="preserve">Cette liste a été établie afin de se conformer aux articles aux conditions générales applicables aux contrats de subvention conclus dans le cadre des actions financées par Expertise France (annexe II du contrat). La propriété de chaque article décrit a été transférée. Le(s) bénéficiaire(s) local/locaux et/ou l'/les partenaire(s) </w:t>
      </w:r>
      <w:proofErr w:type="gramStart"/>
      <w:r w:rsidRPr="00B67103">
        <w:rPr>
          <w:rFonts w:ascii="Arial" w:eastAsia="Arial" w:hAnsi="Arial" w:cs="Arial"/>
          <w:sz w:val="22"/>
          <w:lang w:val="fr-FR"/>
        </w:rPr>
        <w:t>locale(</w:t>
      </w:r>
      <w:proofErr w:type="gramEnd"/>
      <w:r w:rsidRPr="00B67103">
        <w:rPr>
          <w:rFonts w:ascii="Arial" w:eastAsia="Arial" w:hAnsi="Arial" w:cs="Arial"/>
          <w:sz w:val="22"/>
          <w:lang w:val="fr-FR"/>
        </w:rPr>
        <w:t>aux) et/ou les bénéficiaires finaux sont d'accord sur le contenu de cette liste.</w:t>
      </w:r>
    </w:p>
    <w:p w:rsidR="00952097" w:rsidRPr="00B67103" w:rsidRDefault="00952097">
      <w:pPr>
        <w:ind w:left="0" w:hanging="2"/>
        <w:jc w:val="both"/>
        <w:rPr>
          <w:rFonts w:ascii="Arial" w:eastAsia="Arial" w:hAnsi="Arial" w:cs="Arial"/>
          <w:sz w:val="22"/>
          <w:lang w:val="fr-FR"/>
        </w:rPr>
      </w:pPr>
    </w:p>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 xml:space="preserve">Fait à </w:t>
      </w:r>
      <w:r w:rsidRPr="00B67103">
        <w:rPr>
          <w:rFonts w:ascii="Arial" w:eastAsia="Arial" w:hAnsi="Arial" w:cs="Arial"/>
          <w:sz w:val="22"/>
          <w:u w:val="single"/>
          <w:lang w:val="fr-FR"/>
        </w:rPr>
        <w:t xml:space="preserve">__________        </w:t>
      </w:r>
      <w:r w:rsidRPr="00B67103">
        <w:rPr>
          <w:rFonts w:ascii="Arial" w:eastAsia="Arial" w:hAnsi="Arial" w:cs="Arial"/>
          <w:sz w:val="22"/>
          <w:lang w:val="fr-FR"/>
        </w:rPr>
        <w:t>, le ___________.</w:t>
      </w:r>
    </w:p>
    <w:p w:rsidR="00952097" w:rsidRPr="00B67103" w:rsidRDefault="00952097">
      <w:pPr>
        <w:ind w:left="0" w:hanging="2"/>
        <w:jc w:val="both"/>
        <w:rPr>
          <w:rFonts w:ascii="Arial" w:eastAsia="Arial" w:hAnsi="Arial" w:cs="Arial"/>
          <w:sz w:val="22"/>
          <w:lang w:val="fr-FR"/>
        </w:rPr>
      </w:pPr>
    </w:p>
    <w:p w:rsidR="00952097" w:rsidRPr="00B67103" w:rsidRDefault="00952097">
      <w:pPr>
        <w:ind w:left="0" w:hanging="2"/>
        <w:jc w:val="both"/>
        <w:rPr>
          <w:rFonts w:ascii="Arial" w:eastAsia="Arial" w:hAnsi="Arial" w:cs="Arial"/>
          <w:sz w:val="22"/>
          <w:lang w:val="fr-FR"/>
        </w:rPr>
      </w:pP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_______________</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________________________________</w:t>
      </w:r>
      <w:r w:rsidRPr="00B67103">
        <w:rPr>
          <w:rFonts w:ascii="Arial" w:eastAsia="Arial" w:hAnsi="Arial" w:cs="Arial"/>
          <w:sz w:val="22"/>
          <w:lang w:val="fr-FR"/>
        </w:rPr>
        <w:tab/>
      </w:r>
      <w:r w:rsidRPr="00B67103">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________________________________</w:t>
      </w: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(Bénéficiaire)</w:t>
      </w:r>
      <w:r>
        <w:rPr>
          <w:rFonts w:ascii="Arial" w:eastAsia="Arial" w:hAnsi="Arial" w:cs="Arial"/>
          <w:sz w:val="22"/>
          <w:lang w:val="fr-FR"/>
        </w:rPr>
        <w:tab/>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(Bénéficiaire local/bénéficiaire fina</w:t>
      </w:r>
      <w:r>
        <w:rPr>
          <w:rFonts w:ascii="Arial" w:eastAsia="Arial" w:hAnsi="Arial" w:cs="Arial"/>
          <w:sz w:val="22"/>
          <w:lang w:val="fr-FR"/>
        </w:rPr>
        <w:t>l de l'action n° 1)</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(Bénéficiaire local/bénéficiaire final de l'action n° 2, etc.)</w:t>
      </w: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Nom et fonction</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Nom et fonction</w:t>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Nom et fonction</w:t>
      </w:r>
    </w:p>
    <w:sectPr w:rsidR="00952097" w:rsidRPr="00B67103">
      <w:headerReference w:type="even" r:id="rId7"/>
      <w:headerReference w:type="default" r:id="rId8"/>
      <w:footerReference w:type="even" r:id="rId9"/>
      <w:footerReference w:type="default" r:id="rId10"/>
      <w:headerReference w:type="first" r:id="rId11"/>
      <w:footerReference w:type="first" r:id="rId12"/>
      <w:pgSz w:w="16840" w:h="11907"/>
      <w:pgMar w:top="567" w:right="1134" w:bottom="567" w:left="1134" w:header="288" w:footer="41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338" w:rsidRDefault="00F44338">
      <w:pPr>
        <w:spacing w:line="240" w:lineRule="auto"/>
        <w:ind w:left="0" w:hanging="2"/>
      </w:pPr>
      <w:r>
        <w:separator/>
      </w:r>
    </w:p>
  </w:endnote>
  <w:endnote w:type="continuationSeparator" w:id="0">
    <w:p w:rsidR="00F44338" w:rsidRDefault="00F4433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E8" w:rsidRDefault="00E20DE8">
    <w:pPr>
      <w:pStyle w:val="Pieddepage"/>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Pr="001244CA" w:rsidRDefault="001244CA">
    <w:pPr>
      <w:pBdr>
        <w:top w:val="nil"/>
        <w:left w:val="nil"/>
        <w:bottom w:val="nil"/>
        <w:right w:val="nil"/>
        <w:between w:val="nil"/>
      </w:pBdr>
      <w:tabs>
        <w:tab w:val="right" w:pos="14459"/>
      </w:tabs>
      <w:spacing w:line="240" w:lineRule="auto"/>
      <w:ind w:left="0" w:hanging="2"/>
      <w:rPr>
        <w:rFonts w:asciiTheme="majorHAnsi" w:hAnsiTheme="majorHAnsi" w:cstheme="majorHAnsi"/>
        <w:b/>
        <w:color w:val="000000"/>
        <w:sz w:val="22"/>
        <w:szCs w:val="22"/>
        <w:lang w:val="fr-FR"/>
      </w:rPr>
    </w:pPr>
    <w:r w:rsidRPr="001244CA">
      <w:rPr>
        <w:rFonts w:asciiTheme="majorHAnsi" w:eastAsia="Arial" w:hAnsiTheme="majorHAnsi" w:cstheme="majorHAnsi"/>
        <w:b/>
        <w:color w:val="000000"/>
        <w:sz w:val="22"/>
        <w:szCs w:val="22"/>
        <w:lang w:val="fr-FR"/>
      </w:rPr>
      <w:t>DAJ_M046_v01</w:t>
    </w:r>
    <w:r w:rsidR="00B67103" w:rsidRPr="001244CA">
      <w:rPr>
        <w:rFonts w:asciiTheme="majorHAnsi" w:eastAsia="Arial" w:hAnsiTheme="majorHAnsi" w:cstheme="majorHAnsi"/>
        <w:b/>
        <w:sz w:val="22"/>
        <w:szCs w:val="22"/>
        <w:lang w:val="fr-FR"/>
      </w:rPr>
      <w:tab/>
    </w:r>
    <w:r w:rsidR="00B67103" w:rsidRPr="001244CA">
      <w:rPr>
        <w:rFonts w:asciiTheme="majorHAnsi" w:eastAsia="Arial" w:hAnsiTheme="majorHAnsi" w:cstheme="majorHAnsi"/>
        <w:b/>
        <w:sz w:val="22"/>
        <w:szCs w:val="22"/>
      </w:rPr>
      <w:fldChar w:fldCharType="begin"/>
    </w:r>
    <w:r w:rsidR="00B67103" w:rsidRPr="001244CA">
      <w:rPr>
        <w:rFonts w:asciiTheme="majorHAnsi" w:eastAsia="Arial" w:hAnsiTheme="majorHAnsi" w:cstheme="majorHAnsi"/>
        <w:b/>
        <w:sz w:val="22"/>
        <w:szCs w:val="22"/>
        <w:lang w:val="fr-FR"/>
      </w:rPr>
      <w:instrText>PAGE</w:instrText>
    </w:r>
    <w:r w:rsidR="00B67103" w:rsidRPr="001244CA">
      <w:rPr>
        <w:rFonts w:asciiTheme="majorHAnsi" w:eastAsia="Arial" w:hAnsiTheme="majorHAnsi" w:cstheme="majorHAnsi"/>
        <w:b/>
        <w:sz w:val="22"/>
        <w:szCs w:val="22"/>
      </w:rPr>
      <w:fldChar w:fldCharType="separate"/>
    </w:r>
    <w:r w:rsidR="009970F7">
      <w:rPr>
        <w:rFonts w:asciiTheme="majorHAnsi" w:eastAsia="Arial" w:hAnsiTheme="majorHAnsi" w:cstheme="majorHAnsi"/>
        <w:b/>
        <w:noProof/>
        <w:sz w:val="22"/>
        <w:szCs w:val="22"/>
        <w:lang w:val="fr-FR"/>
      </w:rPr>
      <w:t>1</w:t>
    </w:r>
    <w:r w:rsidR="00B67103" w:rsidRPr="001244CA">
      <w:rPr>
        <w:rFonts w:asciiTheme="majorHAnsi" w:eastAsia="Arial" w:hAnsiTheme="majorHAnsi" w:cstheme="majorHAnsi"/>
        <w:b/>
        <w:sz w:val="22"/>
        <w:szCs w:val="22"/>
      </w:rPr>
      <w:fldChar w:fldCharType="end"/>
    </w:r>
  </w:p>
  <w:p w:rsidR="00952097" w:rsidRPr="001244CA" w:rsidRDefault="001244CA">
    <w:pPr>
      <w:pBdr>
        <w:top w:val="nil"/>
        <w:left w:val="nil"/>
        <w:bottom w:val="nil"/>
        <w:right w:val="nil"/>
        <w:between w:val="nil"/>
      </w:pBdr>
      <w:tabs>
        <w:tab w:val="center" w:pos="4320"/>
        <w:tab w:val="right" w:pos="8640"/>
      </w:tabs>
      <w:spacing w:line="240" w:lineRule="auto"/>
      <w:ind w:left="0" w:hanging="2"/>
      <w:rPr>
        <w:rFonts w:asciiTheme="majorHAnsi" w:hAnsiTheme="majorHAnsi" w:cstheme="majorHAnsi"/>
        <w:b/>
        <w:color w:val="000000"/>
        <w:sz w:val="22"/>
        <w:szCs w:val="22"/>
        <w:lang w:val="fr-FR"/>
      </w:rPr>
    </w:pPr>
    <w:r w:rsidRPr="001244CA">
      <w:rPr>
        <w:rFonts w:asciiTheme="majorHAnsi" w:hAnsiTheme="majorHAnsi" w:cstheme="majorHAnsi"/>
        <w:b/>
        <w:color w:val="000000"/>
        <w:sz w:val="22"/>
        <w:szCs w:val="22"/>
        <w:lang w:val="fr-FR"/>
      </w:rPr>
      <w:t>Octobre 2020</w:t>
    </w:r>
  </w:p>
  <w:p w:rsidR="00952097" w:rsidRPr="00E20DE8" w:rsidRDefault="00952097">
    <w:pPr>
      <w:pBdr>
        <w:top w:val="nil"/>
        <w:left w:val="nil"/>
        <w:bottom w:val="nil"/>
        <w:right w:val="nil"/>
        <w:between w:val="nil"/>
      </w:pBdr>
      <w:tabs>
        <w:tab w:val="center" w:pos="4320"/>
        <w:tab w:val="right" w:pos="8640"/>
      </w:tabs>
      <w:spacing w:line="240" w:lineRule="auto"/>
      <w:ind w:left="0" w:hanging="2"/>
      <w:rPr>
        <w:color w:val="000000"/>
        <w:sz w:val="20"/>
        <w:szCs w:val="20"/>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338" w:rsidRDefault="00F44338">
      <w:pPr>
        <w:spacing w:line="240" w:lineRule="auto"/>
        <w:ind w:left="0" w:hanging="2"/>
      </w:pPr>
      <w:r>
        <w:separator/>
      </w:r>
    </w:p>
  </w:footnote>
  <w:footnote w:type="continuationSeparator" w:id="0">
    <w:p w:rsidR="00F44338" w:rsidRDefault="00F44338">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E8" w:rsidRDefault="00E20DE8">
    <w:pPr>
      <w:pStyle w:val="En-tte"/>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tabs>
        <w:tab w:val="center" w:pos="4320"/>
        <w:tab w:val="right" w:pos="8640"/>
      </w:tabs>
      <w:ind w:left="0" w:hanging="2"/>
    </w:pPr>
  </w:p>
  <w:p w:rsidR="00952097" w:rsidRDefault="009970F7">
    <w:pPr>
      <w:widowControl w:val="0"/>
      <w:spacing w:before="100" w:after="100"/>
      <w:ind w:left="0" w:hanging="2"/>
    </w:pPr>
    <w:r w:rsidRPr="007C4B20">
      <w:rPr>
        <w:rFonts w:eastAsia="Cambria" w:cs="Arial"/>
        <w:noProof/>
        <w:sz w:val="16"/>
      </w:rPr>
      <w:drawing>
        <wp:inline distT="0" distB="0" distL="0" distR="0" wp14:anchorId="06FF67C0" wp14:editId="0F3BE607">
          <wp:extent cx="1381125" cy="644364"/>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98525" cy="652482"/>
                  </a:xfrm>
                  <a:prstGeom prst="rect">
                    <a:avLst/>
                  </a:prstGeom>
                </pic:spPr>
              </pic:pic>
            </a:graphicData>
          </a:graphic>
        </wp:inline>
      </w:drawing>
    </w:r>
  </w:p>
  <w:p w:rsidR="00E20DE8" w:rsidRPr="00E20DE8" w:rsidRDefault="00E20DE8" w:rsidP="00E20DE8">
    <w:pPr>
      <w:widowControl w:val="0"/>
      <w:spacing w:before="100"/>
      <w:rPr>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97"/>
    <w:rsid w:val="001244CA"/>
    <w:rsid w:val="008E0265"/>
    <w:rsid w:val="00952097"/>
    <w:rsid w:val="009970F7"/>
    <w:rsid w:val="00B67103"/>
    <w:rsid w:val="00BF1854"/>
    <w:rsid w:val="00E20DE8"/>
    <w:rsid w:val="00F443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6ADA63-02A6-48DE-9829-7E1EDB18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GB" w:eastAsia="en-GB"/>
    </w:rPr>
  </w:style>
  <w:style w:type="paragraph" w:styleId="Titre1">
    <w:name w:val="heading 1"/>
    <w:basedOn w:val="Normal"/>
    <w:next w:val="Normal"/>
    <w:pPr>
      <w:keepNext/>
      <w:keepLines/>
      <w:spacing w:before="480" w:after="12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paragraph" w:customStyle="1" w:styleId="Comicsansnotes">
    <w:name w:val="Comic sans notes"/>
    <w:basedOn w:val="Normal"/>
    <w:pPr>
      <w:pBdr>
        <w:top w:val="single" w:sz="4" w:space="1" w:color="auto"/>
        <w:left w:val="single" w:sz="4" w:space="4" w:color="auto"/>
        <w:bottom w:val="single" w:sz="4" w:space="1" w:color="auto"/>
        <w:right w:val="single" w:sz="4" w:space="4" w:color="auto"/>
      </w:pBdr>
      <w:shd w:val="pct25" w:color="auto" w:fill="FFFFFF"/>
      <w:jc w:val="both"/>
    </w:pPr>
    <w:rPr>
      <w:rFonts w:ascii="Comic Sans MS" w:hAnsi="Comic Sans MS"/>
      <w:sz w:val="20"/>
    </w:rPr>
  </w:style>
  <w:style w:type="paragraph" w:customStyle="1" w:styleId="Bhead">
    <w:name w:val="B head"/>
    <w:basedOn w:val="Normal"/>
    <w:pPr>
      <w:keepNext/>
      <w:spacing w:before="240" w:after="240"/>
      <w:jc w:val="both"/>
    </w:pPr>
    <w:rPr>
      <w:b/>
    </w:rPr>
  </w:style>
  <w:style w:type="paragraph" w:styleId="Explorateurdedocuments">
    <w:name w:val="Document Map"/>
    <w:basedOn w:val="Normal"/>
    <w:pPr>
      <w:shd w:val="clear" w:color="auto" w:fill="000080"/>
    </w:pPr>
    <w:rPr>
      <w:rFonts w:ascii="Tahoma" w:hAnsi="Tahoma" w:cs="Tahoma"/>
      <w:sz w:val="20"/>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Pr>
      <w:rFonts w:ascii="Tahoma" w:hAnsi="Tahoma" w:cs="Tahoma"/>
      <w:sz w:val="16"/>
      <w:szCs w:val="16"/>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rPr>
      <w:rFonts w:ascii="Calibri" w:eastAsia="Calibri" w:hAnsi="Calibri" w:cs="Calibri"/>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J7rJbHF8ps4WXRR3H2AK9KpZNA==">AMUW2mVPnprNb94/skZwM96njCgDC9kMclVIECMCbxPZ0sFhsQRB7LjcZe/8y7++9IBA5Rdh8huL1S0zaVO8gnpm7hCIT82tCvd1MDFuyH8F0TfVSC/Xvm4=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Noirfalisse Joelle</dc:creator>
  <cp:lastModifiedBy>Lauryn COMA</cp:lastModifiedBy>
  <cp:revision>2</cp:revision>
  <dcterms:created xsi:type="dcterms:W3CDTF">2021-05-21T12:49:00Z</dcterms:created>
  <dcterms:modified xsi:type="dcterms:W3CDTF">2021-05-21T12:49:00Z</dcterms:modified>
</cp:coreProperties>
</file>