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083"/>
        <w:gridCol w:w="278"/>
        <w:gridCol w:w="8107"/>
      </w:tblGrid>
      <w:tr w:rsidR="008714BB" w:rsidRPr="00F019EC" w14:paraId="3DB39185" w14:textId="77777777" w:rsidTr="00873A22">
        <w:tc>
          <w:tcPr>
            <w:tcW w:w="1361" w:type="dxa"/>
            <w:gridSpan w:val="2"/>
            <w:tcBorders>
              <w:top w:val="nil"/>
              <w:left w:val="nil"/>
              <w:bottom w:val="nil"/>
            </w:tcBorders>
          </w:tcPr>
          <w:p w14:paraId="50809452" w14:textId="77777777" w:rsidR="00625902" w:rsidRPr="00F019EC" w:rsidRDefault="00625902" w:rsidP="00540DA7">
            <w:pPr>
              <w:rPr>
                <w:rFonts w:asciiTheme="minorHAnsi" w:hAnsiTheme="minorHAnsi" w:cstheme="minorHAnsi"/>
                <w:b/>
                <w:sz w:val="28"/>
              </w:rPr>
            </w:pPr>
          </w:p>
        </w:tc>
        <w:tc>
          <w:tcPr>
            <w:tcW w:w="8107" w:type="dxa"/>
            <w:tcBorders>
              <w:top w:val="nil"/>
              <w:bottom w:val="single" w:sz="4" w:space="0" w:color="auto"/>
              <w:right w:val="nil"/>
            </w:tcBorders>
          </w:tcPr>
          <w:p w14:paraId="6FC6EE5E" w14:textId="29CFEDDC" w:rsidR="00625902" w:rsidRPr="00F019EC" w:rsidRDefault="00625902" w:rsidP="003F3B03">
            <w:pPr>
              <w:rPr>
                <w:rFonts w:asciiTheme="minorHAnsi" w:hAnsiTheme="minorHAnsi" w:cstheme="minorHAnsi"/>
                <w:b/>
                <w:caps/>
                <w:sz w:val="28"/>
              </w:rPr>
            </w:pPr>
            <w:bookmarkStart w:id="0" w:name="_Toc392669625"/>
            <w:r w:rsidRPr="00F019EC">
              <w:rPr>
                <w:rFonts w:asciiTheme="minorHAnsi" w:hAnsiTheme="minorHAnsi" w:cstheme="minorHAnsi"/>
                <w:b/>
                <w:caps/>
                <w:sz w:val="36"/>
              </w:rPr>
              <w:t>CON</w:t>
            </w:r>
            <w:r w:rsidR="003F3B03" w:rsidRPr="00F019EC">
              <w:rPr>
                <w:rFonts w:asciiTheme="minorHAnsi" w:hAnsiTheme="minorHAnsi" w:cstheme="minorHAnsi"/>
                <w:b/>
                <w:caps/>
                <w:sz w:val="36"/>
              </w:rPr>
              <w:t>TRAT</w:t>
            </w:r>
            <w:r w:rsidR="00E5191D" w:rsidRPr="00F019EC">
              <w:rPr>
                <w:rFonts w:asciiTheme="minorHAnsi" w:hAnsiTheme="minorHAnsi" w:cstheme="minorHAnsi"/>
                <w:b/>
                <w:caps/>
                <w:sz w:val="36"/>
              </w:rPr>
              <w:t xml:space="preserve"> de subvention</w:t>
            </w:r>
            <w:bookmarkEnd w:id="0"/>
          </w:p>
        </w:tc>
      </w:tr>
      <w:tr w:rsidR="00C2145A" w:rsidRPr="00F019EC" w14:paraId="1A14E75A" w14:textId="77777777" w:rsidTr="00873A22">
        <w:tc>
          <w:tcPr>
            <w:tcW w:w="1361" w:type="dxa"/>
            <w:gridSpan w:val="2"/>
            <w:tcBorders>
              <w:top w:val="nil"/>
              <w:left w:val="nil"/>
              <w:bottom w:val="nil"/>
            </w:tcBorders>
          </w:tcPr>
          <w:p w14:paraId="2CE28172" w14:textId="77777777" w:rsidR="00C2145A" w:rsidRPr="00F019EC" w:rsidRDefault="00C2145A" w:rsidP="00357B46">
            <w:pPr>
              <w:rPr>
                <w:rFonts w:asciiTheme="minorHAnsi" w:hAnsiTheme="minorHAnsi" w:cstheme="minorHAnsi"/>
                <w:b/>
                <w:sz w:val="24"/>
              </w:rPr>
            </w:pPr>
          </w:p>
        </w:tc>
        <w:tc>
          <w:tcPr>
            <w:tcW w:w="8107" w:type="dxa"/>
            <w:tcBorders>
              <w:bottom w:val="single" w:sz="4" w:space="0" w:color="auto"/>
              <w:right w:val="nil"/>
            </w:tcBorders>
          </w:tcPr>
          <w:p w14:paraId="088CBBFF" w14:textId="3320A9E1" w:rsidR="00C2145A" w:rsidRPr="00F019EC" w:rsidRDefault="00C2145A" w:rsidP="00357B46">
            <w:pPr>
              <w:rPr>
                <w:rFonts w:asciiTheme="minorHAnsi" w:hAnsiTheme="minorHAnsi" w:cstheme="minorHAnsi"/>
                <w:b/>
                <w:sz w:val="24"/>
              </w:rPr>
            </w:pPr>
            <w:r w:rsidRPr="00F019EC">
              <w:rPr>
                <w:rFonts w:asciiTheme="minorHAnsi" w:hAnsiTheme="minorHAnsi" w:cstheme="minorHAnsi"/>
                <w:b/>
                <w:smallCaps/>
                <w:sz w:val="24"/>
              </w:rPr>
              <w:t>Numéro</w:t>
            </w:r>
            <w:r w:rsidR="009433E7" w:rsidRPr="00F019EC">
              <w:rPr>
                <w:rFonts w:asciiTheme="minorHAnsi" w:hAnsiTheme="minorHAnsi" w:cstheme="minorHAnsi"/>
                <w:b/>
                <w:smallCaps/>
                <w:sz w:val="24"/>
              </w:rPr>
              <w:t xml:space="preserve"> </w:t>
            </w:r>
            <w:r w:rsidRPr="00F019EC">
              <w:rPr>
                <w:rFonts w:asciiTheme="minorHAnsi" w:hAnsiTheme="minorHAnsi" w:cstheme="minorHAnsi"/>
                <w:b/>
                <w:smallCaps/>
                <w:sz w:val="24"/>
              </w:rPr>
              <w:t xml:space="preserve">: </w:t>
            </w:r>
            <w:r w:rsidR="0031328E" w:rsidRPr="00AC3E49">
              <w:rPr>
                <w:rFonts w:asciiTheme="minorHAnsi" w:hAnsiTheme="minorHAnsi" w:cstheme="minorHAnsi"/>
                <w:b/>
                <w:smallCaps/>
                <w:sz w:val="24"/>
                <w:highlight w:val="yellow"/>
              </w:rPr>
              <w:t>XXXXX</w:t>
            </w:r>
          </w:p>
        </w:tc>
      </w:tr>
      <w:tr w:rsidR="008714BB" w:rsidRPr="00F019EC" w14:paraId="1A6304DF" w14:textId="77777777" w:rsidTr="00873A22">
        <w:tc>
          <w:tcPr>
            <w:tcW w:w="9468" w:type="dxa"/>
            <w:gridSpan w:val="3"/>
            <w:tcBorders>
              <w:top w:val="nil"/>
              <w:left w:val="nil"/>
              <w:bottom w:val="nil"/>
              <w:right w:val="nil"/>
            </w:tcBorders>
          </w:tcPr>
          <w:p w14:paraId="2EFC26A3" w14:textId="77777777" w:rsidR="00741D2D" w:rsidRPr="00F019EC" w:rsidRDefault="00741D2D" w:rsidP="00DB2D46">
            <w:pPr>
              <w:jc w:val="right"/>
              <w:rPr>
                <w:rFonts w:asciiTheme="minorHAnsi" w:hAnsiTheme="minorHAnsi" w:cstheme="minorHAnsi"/>
                <w:b/>
                <w:sz w:val="24"/>
              </w:rPr>
            </w:pPr>
          </w:p>
        </w:tc>
      </w:tr>
      <w:tr w:rsidR="008714BB" w:rsidRPr="00F019EC" w14:paraId="69BB696C" w14:textId="77777777" w:rsidTr="00873A22">
        <w:tc>
          <w:tcPr>
            <w:tcW w:w="1361" w:type="dxa"/>
            <w:gridSpan w:val="2"/>
            <w:tcBorders>
              <w:top w:val="nil"/>
              <w:left w:val="nil"/>
              <w:bottom w:val="nil"/>
              <w:right w:val="single" w:sz="4" w:space="0" w:color="auto"/>
            </w:tcBorders>
          </w:tcPr>
          <w:p w14:paraId="63BEA7B1" w14:textId="77777777" w:rsidR="00741D2D" w:rsidRPr="00F019EC" w:rsidRDefault="00741D2D" w:rsidP="00540DA7">
            <w:pPr>
              <w:rPr>
                <w:rFonts w:asciiTheme="minorHAnsi" w:hAnsiTheme="minorHAnsi" w:cstheme="minorHAnsi"/>
                <w:b/>
                <w:sz w:val="24"/>
              </w:rPr>
            </w:pPr>
          </w:p>
        </w:tc>
        <w:tc>
          <w:tcPr>
            <w:tcW w:w="8107" w:type="dxa"/>
            <w:tcBorders>
              <w:top w:val="nil"/>
              <w:left w:val="single" w:sz="4" w:space="0" w:color="auto"/>
              <w:bottom w:val="single" w:sz="4" w:space="0" w:color="auto"/>
              <w:right w:val="nil"/>
            </w:tcBorders>
          </w:tcPr>
          <w:p w14:paraId="2434127C" w14:textId="7102F748" w:rsidR="00741D2D" w:rsidRPr="00F019EC" w:rsidRDefault="00540DA7" w:rsidP="00540DA7">
            <w:pPr>
              <w:rPr>
                <w:rFonts w:asciiTheme="minorHAnsi" w:hAnsiTheme="minorHAnsi" w:cstheme="minorHAnsi"/>
                <w:b/>
                <w:caps/>
                <w:smallCaps/>
                <w:sz w:val="24"/>
              </w:rPr>
            </w:pPr>
            <w:bookmarkStart w:id="1" w:name="_Toc392669627"/>
            <w:r w:rsidRPr="00F019EC">
              <w:rPr>
                <w:rFonts w:asciiTheme="minorHAnsi" w:hAnsiTheme="minorHAnsi" w:cstheme="minorHAnsi"/>
                <w:b/>
                <w:caps/>
                <w:sz w:val="24"/>
              </w:rPr>
              <w:t xml:space="preserve">OBJET </w:t>
            </w:r>
            <w:r w:rsidR="00F50F25" w:rsidRPr="00F019EC">
              <w:rPr>
                <w:rFonts w:asciiTheme="minorHAnsi" w:hAnsiTheme="minorHAnsi" w:cstheme="minorHAnsi"/>
                <w:b/>
                <w:caps/>
                <w:sz w:val="24"/>
              </w:rPr>
              <w:t>d</w:t>
            </w:r>
            <w:r w:rsidR="00FF523F">
              <w:rPr>
                <w:rFonts w:asciiTheme="minorHAnsi" w:hAnsiTheme="minorHAnsi" w:cstheme="minorHAnsi"/>
                <w:b/>
                <w:caps/>
                <w:sz w:val="24"/>
              </w:rPr>
              <w:t>e la subvention</w:t>
            </w:r>
            <w:r w:rsidR="00996FEA" w:rsidRPr="00F019EC">
              <w:rPr>
                <w:rFonts w:asciiTheme="minorHAnsi" w:hAnsiTheme="minorHAnsi" w:cstheme="minorHAnsi"/>
                <w:b/>
                <w:smallCaps/>
                <w:sz w:val="24"/>
              </w:rPr>
              <w:t> </w:t>
            </w:r>
            <w:r w:rsidRPr="00F019EC">
              <w:rPr>
                <w:rFonts w:asciiTheme="minorHAnsi" w:hAnsiTheme="minorHAnsi" w:cstheme="minorHAnsi"/>
                <w:b/>
                <w:smallCaps/>
                <w:sz w:val="24"/>
              </w:rPr>
              <w:t>:</w:t>
            </w:r>
            <w:bookmarkEnd w:id="1"/>
          </w:p>
          <w:p w14:paraId="7CB5E913" w14:textId="2A2EF7AB" w:rsidR="00741D2D" w:rsidRPr="00F019EC" w:rsidRDefault="0031328E" w:rsidP="00F50F25">
            <w:pPr>
              <w:rPr>
                <w:rFonts w:asciiTheme="minorHAnsi" w:hAnsiTheme="minorHAnsi" w:cstheme="minorHAnsi"/>
                <w:sz w:val="24"/>
              </w:rPr>
            </w:pPr>
            <w:r w:rsidRPr="005C0758">
              <w:rPr>
                <w:rFonts w:asciiTheme="minorHAnsi" w:hAnsiTheme="minorHAnsi" w:cstheme="minorHAnsi"/>
                <w:b/>
                <w:sz w:val="24"/>
                <w:highlight w:val="yellow"/>
              </w:rPr>
              <w:t>XXXXXXX</w:t>
            </w:r>
            <w:r w:rsidR="00540DA7" w:rsidRPr="001D3924">
              <w:rPr>
                <w:rFonts w:asciiTheme="minorHAnsi" w:hAnsiTheme="minorHAnsi" w:cstheme="minorHAnsi"/>
                <w:i/>
                <w:sz w:val="24"/>
                <w:highlight w:val="yellow"/>
              </w:rPr>
              <w:t xml:space="preserve"> </w:t>
            </w:r>
          </w:p>
        </w:tc>
      </w:tr>
      <w:tr w:rsidR="008714BB" w:rsidRPr="00F019EC" w14:paraId="7F62351E" w14:textId="77777777" w:rsidTr="00873A22">
        <w:trPr>
          <w:trHeight w:val="318"/>
        </w:trPr>
        <w:tc>
          <w:tcPr>
            <w:tcW w:w="9468" w:type="dxa"/>
            <w:gridSpan w:val="3"/>
            <w:tcBorders>
              <w:top w:val="nil"/>
              <w:left w:val="nil"/>
              <w:bottom w:val="nil"/>
              <w:right w:val="nil"/>
            </w:tcBorders>
          </w:tcPr>
          <w:p w14:paraId="55C84740" w14:textId="77777777" w:rsidR="00741D2D" w:rsidRPr="00F019EC" w:rsidRDefault="00741D2D" w:rsidP="00540DA7">
            <w:pPr>
              <w:rPr>
                <w:rFonts w:asciiTheme="minorHAnsi" w:hAnsiTheme="minorHAnsi" w:cstheme="minorHAnsi"/>
                <w:b/>
                <w:sz w:val="24"/>
              </w:rPr>
            </w:pPr>
          </w:p>
        </w:tc>
      </w:tr>
      <w:tr w:rsidR="00873A22" w:rsidRPr="00F019EC" w14:paraId="74443609" w14:textId="77777777" w:rsidTr="00873A22">
        <w:tc>
          <w:tcPr>
            <w:tcW w:w="1361" w:type="dxa"/>
            <w:gridSpan w:val="2"/>
            <w:tcBorders>
              <w:top w:val="nil"/>
              <w:left w:val="nil"/>
              <w:bottom w:val="nil"/>
              <w:right w:val="single" w:sz="4" w:space="0" w:color="auto"/>
            </w:tcBorders>
          </w:tcPr>
          <w:p w14:paraId="3956FA12" w14:textId="77777777" w:rsidR="00873A22" w:rsidRPr="00F019EC" w:rsidRDefault="00873A22" w:rsidP="00F72F47">
            <w:pPr>
              <w:rPr>
                <w:rFonts w:asciiTheme="minorHAnsi" w:hAnsiTheme="minorHAnsi" w:cstheme="minorHAnsi"/>
                <w:b/>
                <w:sz w:val="24"/>
              </w:rPr>
            </w:pPr>
          </w:p>
        </w:tc>
        <w:tc>
          <w:tcPr>
            <w:tcW w:w="8107" w:type="dxa"/>
            <w:tcBorders>
              <w:top w:val="nil"/>
              <w:left w:val="single" w:sz="4" w:space="0" w:color="auto"/>
              <w:bottom w:val="single" w:sz="4" w:space="0" w:color="auto"/>
              <w:right w:val="nil"/>
            </w:tcBorders>
          </w:tcPr>
          <w:p w14:paraId="58C467F8" w14:textId="5F400994" w:rsidR="00873A22" w:rsidRPr="00FF523F" w:rsidRDefault="00873A22" w:rsidP="00F72F47">
            <w:pPr>
              <w:rPr>
                <w:rFonts w:asciiTheme="minorHAnsi" w:hAnsiTheme="minorHAnsi" w:cstheme="minorHAnsi"/>
                <w:b/>
                <w:caps/>
                <w:sz w:val="24"/>
              </w:rPr>
            </w:pPr>
            <w:r w:rsidRPr="00FF523F">
              <w:rPr>
                <w:rFonts w:asciiTheme="minorHAnsi" w:hAnsiTheme="minorHAnsi" w:cstheme="minorHAnsi"/>
                <w:b/>
                <w:caps/>
                <w:sz w:val="24"/>
              </w:rPr>
              <w:t>MONTANT MAXIMAL D</w:t>
            </w:r>
            <w:r w:rsidR="00FF523F">
              <w:rPr>
                <w:rFonts w:asciiTheme="minorHAnsi" w:hAnsiTheme="minorHAnsi" w:cstheme="minorHAnsi"/>
                <w:b/>
                <w:caps/>
                <w:sz w:val="24"/>
              </w:rPr>
              <w:t xml:space="preserve">e la </w:t>
            </w:r>
            <w:proofErr w:type="gramStart"/>
            <w:r w:rsidR="00FF523F">
              <w:rPr>
                <w:rFonts w:asciiTheme="minorHAnsi" w:hAnsiTheme="minorHAnsi" w:cstheme="minorHAnsi"/>
                <w:b/>
                <w:caps/>
                <w:sz w:val="24"/>
              </w:rPr>
              <w:t>subvention</w:t>
            </w:r>
            <w:r w:rsidRPr="00FF523F">
              <w:rPr>
                <w:rFonts w:asciiTheme="minorHAnsi" w:hAnsiTheme="minorHAnsi" w:cstheme="minorHAnsi"/>
                <w:b/>
                <w:caps/>
                <w:sz w:val="24"/>
              </w:rPr>
              <w:t>:</w:t>
            </w:r>
            <w:proofErr w:type="gramEnd"/>
          </w:p>
          <w:p w14:paraId="01D5705C" w14:textId="77777777" w:rsidR="00873A22" w:rsidRPr="00F019EC" w:rsidRDefault="00873A22" w:rsidP="00F72F47">
            <w:pPr>
              <w:rPr>
                <w:rFonts w:asciiTheme="minorHAnsi" w:hAnsiTheme="minorHAnsi" w:cstheme="minorHAnsi"/>
                <w:sz w:val="24"/>
              </w:rPr>
            </w:pPr>
            <w:r w:rsidRPr="005C0758">
              <w:rPr>
                <w:rFonts w:asciiTheme="minorHAnsi" w:hAnsiTheme="minorHAnsi" w:cstheme="minorHAnsi"/>
                <w:b/>
                <w:sz w:val="24"/>
                <w:highlight w:val="yellow"/>
              </w:rPr>
              <w:t>XXXXXXX</w:t>
            </w:r>
            <w:r w:rsidRPr="001D3924">
              <w:rPr>
                <w:rFonts w:asciiTheme="minorHAnsi" w:hAnsiTheme="minorHAnsi" w:cstheme="minorHAnsi"/>
                <w:i/>
                <w:sz w:val="24"/>
                <w:highlight w:val="yellow"/>
              </w:rPr>
              <w:t xml:space="preserve"> </w:t>
            </w:r>
          </w:p>
        </w:tc>
      </w:tr>
      <w:tr w:rsidR="00130CE3" w:rsidRPr="00F019EC" w14:paraId="3D154D8D" w14:textId="77777777" w:rsidTr="00F72F47">
        <w:trPr>
          <w:trHeight w:val="318"/>
        </w:trPr>
        <w:tc>
          <w:tcPr>
            <w:tcW w:w="9468" w:type="dxa"/>
            <w:gridSpan w:val="3"/>
            <w:tcBorders>
              <w:top w:val="nil"/>
              <w:left w:val="nil"/>
              <w:bottom w:val="nil"/>
              <w:right w:val="nil"/>
            </w:tcBorders>
          </w:tcPr>
          <w:p w14:paraId="7C6EADFA" w14:textId="77777777" w:rsidR="00130CE3" w:rsidRPr="00F019EC" w:rsidRDefault="00130CE3" w:rsidP="00F72F47">
            <w:pPr>
              <w:rPr>
                <w:rFonts w:asciiTheme="minorHAnsi" w:hAnsiTheme="minorHAnsi" w:cstheme="minorHAnsi"/>
                <w:b/>
                <w:sz w:val="24"/>
              </w:rPr>
            </w:pPr>
          </w:p>
        </w:tc>
      </w:tr>
      <w:tr w:rsidR="00130CE3" w:rsidRPr="00F019EC" w14:paraId="62FF6887" w14:textId="77777777" w:rsidTr="00F72F47">
        <w:tc>
          <w:tcPr>
            <w:tcW w:w="1361" w:type="dxa"/>
            <w:gridSpan w:val="2"/>
            <w:tcBorders>
              <w:top w:val="nil"/>
              <w:left w:val="nil"/>
              <w:bottom w:val="nil"/>
              <w:right w:val="single" w:sz="4" w:space="0" w:color="auto"/>
            </w:tcBorders>
          </w:tcPr>
          <w:p w14:paraId="0F8F552B" w14:textId="77777777" w:rsidR="00130CE3" w:rsidRPr="00F019EC" w:rsidRDefault="00130CE3" w:rsidP="00F72F47">
            <w:pPr>
              <w:rPr>
                <w:rFonts w:asciiTheme="minorHAnsi" w:hAnsiTheme="minorHAnsi" w:cstheme="minorHAnsi"/>
                <w:b/>
                <w:sz w:val="24"/>
              </w:rPr>
            </w:pPr>
          </w:p>
        </w:tc>
        <w:tc>
          <w:tcPr>
            <w:tcW w:w="8107" w:type="dxa"/>
            <w:tcBorders>
              <w:top w:val="nil"/>
              <w:left w:val="single" w:sz="4" w:space="0" w:color="auto"/>
              <w:bottom w:val="single" w:sz="4" w:space="0" w:color="auto"/>
              <w:right w:val="nil"/>
            </w:tcBorders>
          </w:tcPr>
          <w:p w14:paraId="08C319F5" w14:textId="77777777" w:rsidR="00130CE3" w:rsidRPr="00F019EC" w:rsidRDefault="00130CE3" w:rsidP="00F72F47">
            <w:pPr>
              <w:rPr>
                <w:rFonts w:asciiTheme="minorHAnsi" w:hAnsiTheme="minorHAnsi" w:cstheme="minorHAnsi"/>
                <w:b/>
                <w:caps/>
                <w:smallCaps/>
                <w:sz w:val="24"/>
              </w:rPr>
            </w:pPr>
            <w:r w:rsidRPr="00F019EC">
              <w:rPr>
                <w:rFonts w:asciiTheme="minorHAnsi" w:hAnsiTheme="minorHAnsi" w:cstheme="minorHAnsi"/>
                <w:b/>
                <w:smallCaps/>
                <w:sz w:val="24"/>
              </w:rPr>
              <w:t>ORIGINE DU FINANCEMENT :</w:t>
            </w:r>
          </w:p>
          <w:p w14:paraId="3FC77C7C" w14:textId="53C61841" w:rsidR="00130CE3" w:rsidRPr="00F019EC" w:rsidRDefault="00130CE3" w:rsidP="005A45A9">
            <w:pPr>
              <w:rPr>
                <w:rFonts w:asciiTheme="minorHAnsi" w:hAnsiTheme="minorHAnsi" w:cstheme="minorHAnsi"/>
                <w:sz w:val="24"/>
              </w:rPr>
            </w:pPr>
            <w:r w:rsidRPr="00F019EC">
              <w:rPr>
                <w:rFonts w:asciiTheme="minorHAnsi" w:hAnsiTheme="minorHAnsi" w:cstheme="minorHAnsi"/>
                <w:b/>
                <w:sz w:val="24"/>
              </w:rPr>
              <w:t>Agence française de développement</w:t>
            </w:r>
            <w:r w:rsidR="00744134">
              <w:rPr>
                <w:rFonts w:asciiTheme="minorHAnsi" w:hAnsiTheme="minorHAnsi" w:cstheme="minorHAnsi"/>
                <w:b/>
                <w:sz w:val="24"/>
              </w:rPr>
              <w:t xml:space="preserve">  </w:t>
            </w:r>
          </w:p>
        </w:tc>
      </w:tr>
      <w:tr w:rsidR="00130CE3" w:rsidRPr="00F019EC" w14:paraId="7B4AD99D" w14:textId="77777777" w:rsidTr="00130CE3">
        <w:trPr>
          <w:trHeight w:val="3839"/>
        </w:trPr>
        <w:tc>
          <w:tcPr>
            <w:tcW w:w="9468" w:type="dxa"/>
            <w:gridSpan w:val="3"/>
            <w:tcBorders>
              <w:top w:val="nil"/>
              <w:left w:val="nil"/>
              <w:bottom w:val="nil"/>
              <w:right w:val="nil"/>
            </w:tcBorders>
          </w:tcPr>
          <w:p w14:paraId="6247C287" w14:textId="77777777" w:rsidR="00130CE3" w:rsidRPr="00F019EC" w:rsidRDefault="00130CE3" w:rsidP="00F72F47">
            <w:pPr>
              <w:rPr>
                <w:rFonts w:asciiTheme="minorHAnsi" w:hAnsiTheme="minorHAnsi" w:cstheme="minorHAnsi"/>
                <w:b/>
                <w:sz w:val="24"/>
              </w:rPr>
            </w:pPr>
          </w:p>
          <w:p w14:paraId="223C385C" w14:textId="5FCF143B" w:rsidR="00B81832" w:rsidRPr="00F019EC" w:rsidRDefault="00B81832" w:rsidP="004046E8">
            <w:pPr>
              <w:jc w:val="both"/>
              <w:rPr>
                <w:rFonts w:asciiTheme="minorHAnsi" w:hAnsiTheme="minorHAnsi" w:cstheme="minorHAnsi"/>
                <w:b/>
                <w:sz w:val="24"/>
              </w:rPr>
            </w:pPr>
            <w:r w:rsidRPr="00F019EC">
              <w:rPr>
                <w:rFonts w:asciiTheme="minorHAnsi" w:hAnsiTheme="minorHAnsi" w:cstheme="minorHAnsi"/>
                <w:sz w:val="22"/>
              </w:rPr>
              <w:t xml:space="preserve">Le présent </w:t>
            </w:r>
            <w:r w:rsidRPr="00F019EC">
              <w:rPr>
                <w:rFonts w:asciiTheme="minorHAnsi" w:hAnsiTheme="minorHAnsi" w:cstheme="minorHAnsi"/>
                <w:smallCaps/>
                <w:sz w:val="22"/>
                <w:szCs w:val="22"/>
              </w:rPr>
              <w:t xml:space="preserve">contrat de subvention </w:t>
            </w:r>
            <w:r w:rsidRPr="00F019EC">
              <w:rPr>
                <w:rFonts w:asciiTheme="minorHAnsi" w:hAnsiTheme="minorHAnsi" w:cstheme="minorHAnsi"/>
                <w:sz w:val="22"/>
                <w:szCs w:val="22"/>
              </w:rPr>
              <w:t>s’inscrit dans le cadre du projet de coopération ci-après dénommé le « </w:t>
            </w:r>
            <w:r w:rsidRPr="00F019EC">
              <w:rPr>
                <w:rFonts w:asciiTheme="minorHAnsi" w:hAnsiTheme="minorHAnsi" w:cstheme="minorHAnsi"/>
                <w:smallCaps/>
                <w:sz w:val="22"/>
                <w:szCs w:val="22"/>
              </w:rPr>
              <w:t>contrat principal »</w:t>
            </w:r>
            <w:r w:rsidRPr="00F019EC">
              <w:rPr>
                <w:rFonts w:asciiTheme="minorHAnsi" w:hAnsiTheme="minorHAnsi" w:cstheme="minorHAnsi"/>
                <w:sz w:val="22"/>
                <w:szCs w:val="22"/>
              </w:rPr>
              <w:t xml:space="preserve"> (contrat bailleur) n° </w:t>
            </w:r>
            <w:r w:rsidR="005A45A9">
              <w:rPr>
                <w:rFonts w:asciiTheme="minorHAnsi" w:hAnsiTheme="minorHAnsi" w:cstheme="minorHAnsi"/>
                <w:sz w:val="22"/>
                <w:szCs w:val="22"/>
              </w:rPr>
              <w:t>CMA 1291 01 J</w:t>
            </w:r>
            <w:r w:rsidR="005A45A9" w:rsidRPr="00F019EC">
              <w:rPr>
                <w:rFonts w:asciiTheme="minorHAnsi" w:hAnsiTheme="minorHAnsi" w:cstheme="minorHAnsi"/>
                <w:sz w:val="22"/>
                <w:szCs w:val="22"/>
              </w:rPr>
              <w:t xml:space="preserve"> signé le </w:t>
            </w:r>
            <w:r w:rsidR="005A45A9">
              <w:rPr>
                <w:rFonts w:asciiTheme="minorHAnsi" w:hAnsiTheme="minorHAnsi" w:cstheme="minorHAnsi"/>
                <w:sz w:val="22"/>
                <w:szCs w:val="22"/>
              </w:rPr>
              <w:t xml:space="preserve">30/04/2020 </w:t>
            </w:r>
            <w:r w:rsidR="005A45A9" w:rsidRPr="00F019EC">
              <w:rPr>
                <w:rFonts w:asciiTheme="minorHAnsi" w:hAnsiTheme="minorHAnsi" w:cstheme="minorHAnsi"/>
                <w:sz w:val="22"/>
                <w:szCs w:val="22"/>
              </w:rPr>
              <w:t xml:space="preserve">entre </w:t>
            </w:r>
            <w:r w:rsidR="005A45A9">
              <w:rPr>
                <w:rFonts w:asciiTheme="minorHAnsi" w:hAnsiTheme="minorHAnsi" w:cstheme="minorHAnsi"/>
                <w:sz w:val="22"/>
                <w:szCs w:val="22"/>
              </w:rPr>
              <w:t xml:space="preserve">l’Agence Française de Développement </w:t>
            </w:r>
            <w:r w:rsidR="005A45A9" w:rsidRPr="00F019EC">
              <w:rPr>
                <w:rFonts w:asciiTheme="minorHAnsi" w:hAnsiTheme="minorHAnsi" w:cstheme="minorHAnsi"/>
                <w:sz w:val="22"/>
                <w:szCs w:val="22"/>
              </w:rPr>
              <w:t xml:space="preserve">et </w:t>
            </w:r>
            <w:r w:rsidR="005A45A9">
              <w:rPr>
                <w:rFonts w:asciiTheme="minorHAnsi" w:hAnsiTheme="minorHAnsi" w:cstheme="minorHAnsi"/>
                <w:sz w:val="22"/>
                <w:szCs w:val="22"/>
              </w:rPr>
              <w:t>Expertise France</w:t>
            </w:r>
            <w:r w:rsidR="005A45A9" w:rsidRPr="00F019EC">
              <w:rPr>
                <w:rFonts w:asciiTheme="minorHAnsi" w:hAnsiTheme="minorHAnsi" w:cstheme="minorHAnsi"/>
                <w:sz w:val="22"/>
                <w:szCs w:val="22"/>
              </w:rPr>
              <w:t xml:space="preserve">, portant sur </w:t>
            </w:r>
            <w:r w:rsidR="005A45A9">
              <w:rPr>
                <w:rFonts w:asciiTheme="minorHAnsi" w:hAnsiTheme="minorHAnsi" w:cs="Arial"/>
                <w:i/>
                <w:sz w:val="22"/>
                <w:szCs w:val="22"/>
              </w:rPr>
              <w:t>la régionalisation de la politique migratoire au Maroc</w:t>
            </w:r>
            <w:r w:rsidR="005A45A9" w:rsidRPr="00F019EC">
              <w:rPr>
                <w:rFonts w:asciiTheme="minorHAnsi" w:hAnsiTheme="minorHAnsi" w:cstheme="minorHAnsi"/>
                <w:sz w:val="22"/>
                <w:szCs w:val="22"/>
              </w:rPr>
              <w:t xml:space="preserve">, mis en œuvre </w:t>
            </w:r>
            <w:r w:rsidR="005A45A9">
              <w:rPr>
                <w:rFonts w:asciiTheme="minorHAnsi" w:hAnsiTheme="minorHAnsi" w:cstheme="minorHAnsi"/>
                <w:sz w:val="22"/>
                <w:szCs w:val="22"/>
              </w:rPr>
              <w:t xml:space="preserve">par </w:t>
            </w:r>
            <w:r w:rsidR="005A45A9" w:rsidRPr="00F019EC">
              <w:rPr>
                <w:rFonts w:asciiTheme="minorHAnsi" w:hAnsiTheme="minorHAnsi" w:cstheme="minorHAnsi"/>
                <w:smallCaps/>
                <w:sz w:val="22"/>
                <w:szCs w:val="22"/>
              </w:rPr>
              <w:t xml:space="preserve">Expertise </w:t>
            </w:r>
            <w:r w:rsidR="005A45A9">
              <w:rPr>
                <w:rFonts w:asciiTheme="minorHAnsi" w:hAnsiTheme="minorHAnsi" w:cstheme="minorHAnsi"/>
                <w:smallCaps/>
                <w:sz w:val="22"/>
                <w:szCs w:val="22"/>
              </w:rPr>
              <w:t>France</w:t>
            </w:r>
            <w:r w:rsidR="005A45A9">
              <w:rPr>
                <w:rFonts w:asciiTheme="minorHAnsi" w:hAnsiTheme="minorHAnsi" w:cstheme="minorHAnsi"/>
                <w:sz w:val="22"/>
                <w:szCs w:val="22"/>
              </w:rPr>
              <w:t>.</w:t>
            </w:r>
          </w:p>
        </w:tc>
      </w:tr>
      <w:tr w:rsidR="00130CE3" w:rsidRPr="00F019EC" w14:paraId="3877334B" w14:textId="77777777" w:rsidTr="00F72F47">
        <w:tc>
          <w:tcPr>
            <w:tcW w:w="1083" w:type="dxa"/>
            <w:tcBorders>
              <w:top w:val="nil"/>
              <w:left w:val="nil"/>
              <w:bottom w:val="nil"/>
              <w:right w:val="single" w:sz="4" w:space="0" w:color="auto"/>
            </w:tcBorders>
          </w:tcPr>
          <w:p w14:paraId="3BB7D48A" w14:textId="77777777" w:rsidR="00130CE3" w:rsidRPr="00F019EC" w:rsidRDefault="00130CE3" w:rsidP="00F72F47">
            <w:pPr>
              <w:spacing w:before="240" w:after="240"/>
              <w:rPr>
                <w:rFonts w:asciiTheme="minorHAnsi" w:hAnsiTheme="minorHAnsi" w:cstheme="minorHAnsi"/>
                <w:sz w:val="24"/>
              </w:rPr>
            </w:pPr>
          </w:p>
        </w:tc>
        <w:tc>
          <w:tcPr>
            <w:tcW w:w="8385" w:type="dxa"/>
            <w:gridSpan w:val="2"/>
            <w:tcBorders>
              <w:top w:val="single" w:sz="4" w:space="0" w:color="auto"/>
              <w:left w:val="single" w:sz="4" w:space="0" w:color="auto"/>
              <w:bottom w:val="single" w:sz="4" w:space="0" w:color="auto"/>
              <w:right w:val="single" w:sz="4" w:space="0" w:color="auto"/>
            </w:tcBorders>
          </w:tcPr>
          <w:p w14:paraId="166193FE" w14:textId="77777777" w:rsidR="00130CE3" w:rsidRPr="00F019EC" w:rsidRDefault="00130CE3" w:rsidP="00F72F47">
            <w:pPr>
              <w:spacing w:before="240" w:after="240"/>
              <w:rPr>
                <w:rFonts w:asciiTheme="minorHAnsi" w:hAnsiTheme="minorHAnsi" w:cstheme="minorHAnsi"/>
                <w:b/>
                <w:sz w:val="24"/>
              </w:rPr>
            </w:pPr>
            <w:bookmarkStart w:id="2" w:name="_Toc392669629"/>
            <w:r w:rsidRPr="00F019EC">
              <w:rPr>
                <w:rFonts w:asciiTheme="minorHAnsi" w:hAnsiTheme="minorHAnsi" w:cstheme="minorHAnsi"/>
                <w:b/>
                <w:caps/>
                <w:smallCaps/>
                <w:sz w:val="24"/>
              </w:rPr>
              <w:t>Date de notification du contrat :</w:t>
            </w:r>
            <w:bookmarkEnd w:id="2"/>
            <w:r w:rsidRPr="00F019EC">
              <w:rPr>
                <w:rFonts w:asciiTheme="minorHAnsi" w:hAnsiTheme="minorHAnsi" w:cstheme="minorHAnsi"/>
                <w:b/>
                <w:caps/>
                <w:smallCaps/>
                <w:sz w:val="24"/>
              </w:rPr>
              <w:t xml:space="preserve"> </w:t>
            </w:r>
          </w:p>
        </w:tc>
      </w:tr>
      <w:tr w:rsidR="00130CE3" w:rsidRPr="00F019EC" w14:paraId="36DAA167" w14:textId="77777777" w:rsidTr="00F72F47">
        <w:trPr>
          <w:trHeight w:val="318"/>
        </w:trPr>
        <w:tc>
          <w:tcPr>
            <w:tcW w:w="9468" w:type="dxa"/>
            <w:gridSpan w:val="3"/>
            <w:tcBorders>
              <w:top w:val="nil"/>
              <w:left w:val="nil"/>
              <w:bottom w:val="nil"/>
              <w:right w:val="nil"/>
            </w:tcBorders>
          </w:tcPr>
          <w:p w14:paraId="4E8DF41B" w14:textId="77777777" w:rsidR="00130CE3" w:rsidRPr="00F019EC" w:rsidRDefault="00130CE3" w:rsidP="00F72F47">
            <w:pPr>
              <w:rPr>
                <w:rFonts w:asciiTheme="minorHAnsi" w:hAnsiTheme="minorHAnsi" w:cstheme="minorHAnsi"/>
                <w:b/>
                <w:sz w:val="24"/>
              </w:rPr>
            </w:pPr>
          </w:p>
        </w:tc>
      </w:tr>
    </w:tbl>
    <w:p w14:paraId="59B0F056" w14:textId="77777777" w:rsidR="00656639" w:rsidRPr="00F019EC" w:rsidRDefault="00656639">
      <w:pPr>
        <w:rPr>
          <w:rFonts w:asciiTheme="minorHAnsi" w:hAnsiTheme="minorHAnsi" w:cstheme="minorHAnsi"/>
          <w:sz w:val="18"/>
        </w:rPr>
        <w:sectPr w:rsidR="00656639" w:rsidRPr="00F019EC" w:rsidSect="00EA752C">
          <w:headerReference w:type="even" r:id="rId8"/>
          <w:headerReference w:type="default" r:id="rId9"/>
          <w:footerReference w:type="even" r:id="rId10"/>
          <w:footerReference w:type="default" r:id="rId11"/>
          <w:headerReference w:type="first" r:id="rId12"/>
          <w:footerReference w:type="first" r:id="rId13"/>
          <w:type w:val="continuous"/>
          <w:pgSz w:w="11906" w:h="16838"/>
          <w:pgMar w:top="273" w:right="680" w:bottom="2836" w:left="1758" w:header="709" w:footer="709" w:gutter="0"/>
          <w:cols w:space="709"/>
          <w:titlePg/>
        </w:sectPr>
      </w:pPr>
    </w:p>
    <w:p w14:paraId="7400F219" w14:textId="77777777" w:rsidR="00656639" w:rsidRPr="00F019EC" w:rsidRDefault="00656639">
      <w:pPr>
        <w:pStyle w:val="a"/>
        <w:widowControl w:val="0"/>
        <w:rPr>
          <w:rFonts w:asciiTheme="minorHAnsi" w:hAnsiTheme="minorHAnsi" w:cstheme="minorHAnsi"/>
          <w:sz w:val="24"/>
        </w:rPr>
      </w:pPr>
    </w:p>
    <w:p w14:paraId="6354A7A2" w14:textId="77777777" w:rsidR="00656639" w:rsidRPr="00F019EC" w:rsidRDefault="00E551F2">
      <w:pPr>
        <w:pStyle w:val="a"/>
        <w:widowControl w:val="0"/>
        <w:jc w:val="left"/>
        <w:rPr>
          <w:rFonts w:asciiTheme="minorHAnsi" w:hAnsiTheme="minorHAnsi" w:cstheme="minorHAnsi"/>
          <w:b/>
        </w:rPr>
      </w:pPr>
      <w:r w:rsidRPr="00F019EC">
        <w:rPr>
          <w:rFonts w:asciiTheme="minorHAnsi" w:hAnsiTheme="minorHAnsi" w:cstheme="minorHAnsi"/>
          <w:b/>
        </w:rPr>
        <w:t>Entre :</w:t>
      </w:r>
    </w:p>
    <w:p w14:paraId="41AFEA1D" w14:textId="77777777" w:rsidR="00656639" w:rsidRPr="00F019EC" w:rsidRDefault="00656639">
      <w:pPr>
        <w:pStyle w:val="a"/>
        <w:widowControl w:val="0"/>
        <w:jc w:val="left"/>
        <w:rPr>
          <w:rFonts w:asciiTheme="minorHAnsi" w:hAnsiTheme="minorHAnsi" w:cstheme="minorHAnsi"/>
          <w:lang w:val="fr-CA"/>
        </w:rPr>
      </w:pPr>
    </w:p>
    <w:p w14:paraId="14B52278" w14:textId="77777777" w:rsidR="00656639" w:rsidRPr="00F019EC" w:rsidRDefault="004537EA">
      <w:pPr>
        <w:pStyle w:val="a"/>
        <w:widowControl w:val="0"/>
        <w:jc w:val="left"/>
        <w:rPr>
          <w:rFonts w:asciiTheme="minorHAnsi" w:hAnsiTheme="minorHAnsi" w:cstheme="minorHAnsi"/>
          <w:smallCaps/>
          <w:sz w:val="28"/>
          <w:u w:val="single"/>
        </w:rPr>
      </w:pPr>
      <w:r w:rsidRPr="00F019EC">
        <w:rPr>
          <w:rFonts w:asciiTheme="minorHAnsi" w:hAnsiTheme="minorHAnsi" w:cstheme="minorHAnsi"/>
          <w:b/>
          <w:smallCaps/>
          <w:sz w:val="28"/>
          <w:u w:val="single"/>
        </w:rPr>
        <w:t xml:space="preserve">Expertise </w:t>
      </w:r>
      <w:r w:rsidR="00E7042A" w:rsidRPr="00F019EC">
        <w:rPr>
          <w:rFonts w:asciiTheme="minorHAnsi" w:hAnsiTheme="minorHAnsi" w:cstheme="minorHAnsi"/>
          <w:b/>
          <w:smallCaps/>
          <w:sz w:val="28"/>
          <w:u w:val="single"/>
        </w:rPr>
        <w:t xml:space="preserve">France </w:t>
      </w:r>
    </w:p>
    <w:p w14:paraId="03F81776" w14:textId="59FC73E6" w:rsidR="00E7042A" w:rsidRPr="00F019EC" w:rsidRDefault="00002F2B">
      <w:pPr>
        <w:pStyle w:val="a"/>
        <w:widowControl w:val="0"/>
        <w:jc w:val="left"/>
        <w:rPr>
          <w:rFonts w:asciiTheme="minorHAnsi" w:hAnsiTheme="minorHAnsi" w:cstheme="minorHAnsi"/>
          <w:szCs w:val="16"/>
          <w:lang w:val="fr-CA"/>
        </w:rPr>
      </w:pPr>
      <w:r>
        <w:rPr>
          <w:rFonts w:asciiTheme="minorHAnsi" w:hAnsiTheme="minorHAnsi" w:cstheme="minorHAnsi"/>
          <w:szCs w:val="16"/>
          <w:lang w:val="fr-CA"/>
        </w:rPr>
        <w:t>40, Boulevard de Port-Royal</w:t>
      </w:r>
      <w:r w:rsidR="004537EA" w:rsidRPr="00F019EC">
        <w:rPr>
          <w:rFonts w:asciiTheme="minorHAnsi" w:hAnsiTheme="minorHAnsi" w:cstheme="minorHAnsi"/>
          <w:szCs w:val="16"/>
          <w:lang w:val="fr-CA"/>
        </w:rPr>
        <w:t>, 750</w:t>
      </w:r>
      <w:r>
        <w:rPr>
          <w:rFonts w:asciiTheme="minorHAnsi" w:hAnsiTheme="minorHAnsi" w:cstheme="minorHAnsi"/>
          <w:szCs w:val="16"/>
          <w:lang w:val="fr-CA"/>
        </w:rPr>
        <w:t>05</w:t>
      </w:r>
      <w:r w:rsidR="004537EA" w:rsidRPr="00F019EC">
        <w:rPr>
          <w:rFonts w:asciiTheme="minorHAnsi" w:hAnsiTheme="minorHAnsi" w:cstheme="minorHAnsi"/>
          <w:szCs w:val="16"/>
          <w:lang w:val="fr-CA"/>
        </w:rPr>
        <w:t xml:space="preserve"> </w:t>
      </w:r>
      <w:r w:rsidR="00E551F2" w:rsidRPr="00F019EC">
        <w:rPr>
          <w:rFonts w:asciiTheme="minorHAnsi" w:hAnsiTheme="minorHAnsi" w:cstheme="minorHAnsi"/>
          <w:szCs w:val="16"/>
          <w:lang w:val="fr-CA"/>
        </w:rPr>
        <w:t xml:space="preserve">PARIS, </w:t>
      </w:r>
      <w:r w:rsidR="00E7042A" w:rsidRPr="00F019EC">
        <w:rPr>
          <w:rFonts w:asciiTheme="minorHAnsi" w:hAnsiTheme="minorHAnsi" w:cstheme="minorHAnsi"/>
          <w:szCs w:val="16"/>
          <w:lang w:val="fr-CA"/>
        </w:rPr>
        <w:t>France</w:t>
      </w:r>
    </w:p>
    <w:p w14:paraId="5FA8B061" w14:textId="77777777" w:rsidR="00656639" w:rsidRPr="00F019EC" w:rsidRDefault="00E7042A">
      <w:pPr>
        <w:pStyle w:val="a"/>
        <w:widowControl w:val="0"/>
        <w:jc w:val="left"/>
        <w:rPr>
          <w:rFonts w:asciiTheme="minorHAnsi" w:hAnsiTheme="minorHAnsi" w:cstheme="minorHAnsi"/>
        </w:rPr>
      </w:pPr>
      <w:proofErr w:type="spellStart"/>
      <w:r w:rsidRPr="00F019EC">
        <w:rPr>
          <w:rFonts w:asciiTheme="minorHAnsi" w:hAnsiTheme="minorHAnsi" w:cstheme="minorHAnsi"/>
        </w:rPr>
        <w:t>Etablissement</w:t>
      </w:r>
      <w:proofErr w:type="spellEnd"/>
      <w:r w:rsidRPr="00F019EC">
        <w:rPr>
          <w:rFonts w:asciiTheme="minorHAnsi" w:hAnsiTheme="minorHAnsi" w:cstheme="minorHAnsi"/>
        </w:rPr>
        <w:t xml:space="preserve"> Public à caractère Industriel et Commercial</w:t>
      </w:r>
      <w:r w:rsidR="00E551F2" w:rsidRPr="00F019EC">
        <w:rPr>
          <w:rFonts w:asciiTheme="minorHAnsi" w:hAnsiTheme="minorHAnsi" w:cstheme="minorHAnsi"/>
        </w:rPr>
        <w:t xml:space="preserve"> </w:t>
      </w:r>
      <w:r w:rsidRPr="00F019EC">
        <w:rPr>
          <w:rFonts w:asciiTheme="minorHAnsi" w:hAnsiTheme="minorHAnsi" w:cstheme="minorHAnsi"/>
        </w:rPr>
        <w:t xml:space="preserve">(EPIC) </w:t>
      </w:r>
      <w:r w:rsidR="00E551F2" w:rsidRPr="00F019EC">
        <w:rPr>
          <w:rFonts w:asciiTheme="minorHAnsi" w:hAnsiTheme="minorHAnsi" w:cstheme="minorHAnsi"/>
        </w:rPr>
        <w:t>immatriculé sous les numéros suivants :</w:t>
      </w:r>
    </w:p>
    <w:p w14:paraId="65836103" w14:textId="77777777" w:rsidR="00E7042A" w:rsidRPr="00F019EC" w:rsidRDefault="00E7042A" w:rsidP="000A6D39">
      <w:pPr>
        <w:pStyle w:val="a"/>
        <w:widowControl w:val="0"/>
        <w:numPr>
          <w:ilvl w:val="0"/>
          <w:numId w:val="3"/>
        </w:numPr>
        <w:tabs>
          <w:tab w:val="clear" w:pos="360"/>
          <w:tab w:val="num" w:pos="1134"/>
        </w:tabs>
        <w:ind w:left="1134"/>
        <w:jc w:val="left"/>
        <w:rPr>
          <w:rFonts w:asciiTheme="minorHAnsi" w:hAnsiTheme="minorHAnsi" w:cstheme="minorHAnsi"/>
        </w:rPr>
      </w:pPr>
      <w:r w:rsidRPr="00F019EC">
        <w:rPr>
          <w:rFonts w:asciiTheme="minorHAnsi" w:hAnsiTheme="minorHAnsi" w:cstheme="minorHAnsi"/>
        </w:rPr>
        <w:t>Raison social : Agence Française d’Expertise Technique Internationale (AFETI)</w:t>
      </w:r>
    </w:p>
    <w:p w14:paraId="7C2D9FE1" w14:textId="57AEBE02" w:rsidR="00656639" w:rsidRPr="00F019EC" w:rsidRDefault="00E551F2" w:rsidP="000A6D39">
      <w:pPr>
        <w:pStyle w:val="a"/>
        <w:widowControl w:val="0"/>
        <w:numPr>
          <w:ilvl w:val="0"/>
          <w:numId w:val="3"/>
        </w:numPr>
        <w:tabs>
          <w:tab w:val="clear" w:pos="360"/>
          <w:tab w:val="num" w:pos="1134"/>
        </w:tabs>
        <w:ind w:left="1134"/>
        <w:jc w:val="left"/>
        <w:rPr>
          <w:rFonts w:asciiTheme="minorHAnsi" w:hAnsiTheme="minorHAnsi" w:cstheme="minorHAnsi"/>
          <w:lang w:val="en-GB"/>
        </w:rPr>
      </w:pPr>
      <w:r w:rsidRPr="00F019EC">
        <w:rPr>
          <w:rFonts w:asciiTheme="minorHAnsi" w:hAnsiTheme="minorHAnsi" w:cstheme="minorHAnsi"/>
          <w:lang w:val="en-GB"/>
        </w:rPr>
        <w:t xml:space="preserve">N° SIRET : </w:t>
      </w:r>
      <w:r w:rsidR="00C04DC9" w:rsidRPr="00F019EC">
        <w:rPr>
          <w:rFonts w:asciiTheme="minorHAnsi" w:hAnsiTheme="minorHAnsi" w:cstheme="minorHAnsi"/>
        </w:rPr>
        <w:t>808 734 792 000</w:t>
      </w:r>
      <w:r w:rsidR="00002F2B">
        <w:rPr>
          <w:rFonts w:asciiTheme="minorHAnsi" w:hAnsiTheme="minorHAnsi" w:cstheme="minorHAnsi"/>
        </w:rPr>
        <w:t>35</w:t>
      </w:r>
    </w:p>
    <w:p w14:paraId="7D5B7B3D" w14:textId="77777777" w:rsidR="00A41F8A" w:rsidRPr="00F019EC" w:rsidRDefault="00A41F8A" w:rsidP="000A6D39">
      <w:pPr>
        <w:pStyle w:val="a"/>
        <w:widowControl w:val="0"/>
        <w:numPr>
          <w:ilvl w:val="0"/>
          <w:numId w:val="3"/>
        </w:numPr>
        <w:tabs>
          <w:tab w:val="clear" w:pos="360"/>
          <w:tab w:val="num" w:pos="1134"/>
        </w:tabs>
        <w:ind w:left="1134"/>
        <w:jc w:val="left"/>
        <w:rPr>
          <w:rFonts w:asciiTheme="minorHAnsi" w:hAnsiTheme="minorHAnsi" w:cstheme="minorHAnsi"/>
        </w:rPr>
      </w:pPr>
      <w:r w:rsidRPr="00F019EC">
        <w:rPr>
          <w:rFonts w:asciiTheme="minorHAnsi" w:hAnsiTheme="minorHAnsi" w:cstheme="minorHAnsi"/>
        </w:rPr>
        <w:t xml:space="preserve">N° de TVA </w:t>
      </w:r>
      <w:r w:rsidR="00FA2CCB" w:rsidRPr="00F019EC">
        <w:rPr>
          <w:rFonts w:asciiTheme="minorHAnsi" w:hAnsiTheme="minorHAnsi" w:cstheme="minorHAnsi"/>
        </w:rPr>
        <w:t>intra-communautaire</w:t>
      </w:r>
      <w:r w:rsidRPr="00F019EC">
        <w:rPr>
          <w:rFonts w:asciiTheme="minorHAnsi" w:hAnsiTheme="minorHAnsi" w:cstheme="minorHAnsi"/>
        </w:rPr>
        <w:t xml:space="preserve"> : </w:t>
      </w:r>
      <w:r w:rsidR="00C04DC9" w:rsidRPr="00F019EC">
        <w:rPr>
          <w:rFonts w:asciiTheme="minorHAnsi" w:hAnsiTheme="minorHAnsi" w:cstheme="minorHAnsi"/>
        </w:rPr>
        <w:t>FR36 808734792</w:t>
      </w:r>
    </w:p>
    <w:p w14:paraId="3993C0C8" w14:textId="77777777" w:rsidR="00656639" w:rsidRPr="00F019EC" w:rsidRDefault="00656639">
      <w:pPr>
        <w:pStyle w:val="a"/>
        <w:widowControl w:val="0"/>
        <w:jc w:val="left"/>
        <w:rPr>
          <w:rFonts w:asciiTheme="minorHAnsi" w:hAnsiTheme="minorHAnsi" w:cstheme="minorHAnsi"/>
        </w:rPr>
      </w:pPr>
    </w:p>
    <w:p w14:paraId="7457889A" w14:textId="41698888" w:rsidR="00656639" w:rsidRPr="00F019EC" w:rsidRDefault="00E551F2">
      <w:pPr>
        <w:pStyle w:val="a"/>
        <w:widowControl w:val="0"/>
        <w:jc w:val="left"/>
        <w:rPr>
          <w:rFonts w:asciiTheme="minorHAnsi" w:hAnsiTheme="minorHAnsi" w:cstheme="minorHAnsi"/>
        </w:rPr>
      </w:pPr>
      <w:r w:rsidRPr="00F019EC">
        <w:rPr>
          <w:rFonts w:asciiTheme="minorHAnsi" w:hAnsiTheme="minorHAnsi" w:cstheme="minorHAnsi"/>
        </w:rPr>
        <w:t>Représentée par M</w:t>
      </w:r>
      <w:r w:rsidR="0081587B" w:rsidRPr="00F019EC">
        <w:rPr>
          <w:rFonts w:asciiTheme="minorHAnsi" w:hAnsiTheme="minorHAnsi" w:cstheme="minorHAnsi"/>
        </w:rPr>
        <w:t>. Jérémie PELLET</w:t>
      </w:r>
      <w:r w:rsidRPr="00F019EC">
        <w:rPr>
          <w:rFonts w:asciiTheme="minorHAnsi" w:hAnsiTheme="minorHAnsi" w:cstheme="minorHAnsi"/>
        </w:rPr>
        <w:t xml:space="preserve">, </w:t>
      </w:r>
      <w:r w:rsidR="004537EA" w:rsidRPr="00F019EC">
        <w:rPr>
          <w:rFonts w:asciiTheme="minorHAnsi" w:hAnsiTheme="minorHAnsi" w:cstheme="minorHAnsi"/>
        </w:rPr>
        <w:t>Directeur Général</w:t>
      </w:r>
      <w:r w:rsidRPr="00F019EC">
        <w:rPr>
          <w:rFonts w:asciiTheme="minorHAnsi" w:hAnsiTheme="minorHAnsi" w:cstheme="minorHAnsi"/>
        </w:rPr>
        <w:t>,</w:t>
      </w:r>
    </w:p>
    <w:p w14:paraId="5D2074E1" w14:textId="77777777" w:rsidR="00656639" w:rsidRPr="00F019EC" w:rsidRDefault="00656639">
      <w:pPr>
        <w:pStyle w:val="a"/>
        <w:widowControl w:val="0"/>
        <w:jc w:val="left"/>
        <w:rPr>
          <w:rFonts w:asciiTheme="minorHAnsi" w:hAnsiTheme="minorHAnsi" w:cstheme="minorHAnsi"/>
        </w:rPr>
      </w:pPr>
    </w:p>
    <w:p w14:paraId="4130BC2C" w14:textId="77777777" w:rsidR="00656639" w:rsidRPr="00F019EC" w:rsidRDefault="00E551F2" w:rsidP="000A6D39">
      <w:pPr>
        <w:widowControl w:val="0"/>
        <w:jc w:val="right"/>
        <w:rPr>
          <w:rFonts w:asciiTheme="minorHAnsi" w:hAnsiTheme="minorHAnsi" w:cstheme="minorHAnsi"/>
          <w:b/>
          <w:bCs/>
          <w:sz w:val="22"/>
        </w:rPr>
      </w:pPr>
      <w:r w:rsidRPr="00F019EC">
        <w:rPr>
          <w:rFonts w:asciiTheme="minorHAnsi" w:hAnsiTheme="minorHAnsi" w:cstheme="minorHAnsi"/>
          <w:b/>
          <w:bCs/>
          <w:sz w:val="22"/>
        </w:rPr>
        <w:t>D’une part,</w:t>
      </w:r>
    </w:p>
    <w:p w14:paraId="05AFB510" w14:textId="77777777" w:rsidR="00656639" w:rsidRPr="00F019EC" w:rsidRDefault="00656639">
      <w:pPr>
        <w:widowControl w:val="0"/>
        <w:jc w:val="both"/>
        <w:rPr>
          <w:rFonts w:asciiTheme="minorHAnsi" w:hAnsiTheme="minorHAnsi" w:cstheme="minorHAnsi"/>
          <w:b/>
          <w:bCs/>
          <w:sz w:val="22"/>
        </w:rPr>
      </w:pPr>
    </w:p>
    <w:p w14:paraId="3A454DB4" w14:textId="427A7FD0" w:rsidR="00B4023C" w:rsidRPr="00F019EC" w:rsidRDefault="00E551F2">
      <w:pPr>
        <w:widowControl w:val="0"/>
        <w:jc w:val="both"/>
        <w:rPr>
          <w:rFonts w:asciiTheme="minorHAnsi" w:hAnsiTheme="minorHAnsi" w:cstheme="minorHAnsi"/>
          <w:b/>
          <w:bCs/>
          <w:sz w:val="22"/>
          <w:highlight w:val="yellow"/>
        </w:rPr>
      </w:pPr>
      <w:r w:rsidRPr="00F019EC">
        <w:rPr>
          <w:rFonts w:asciiTheme="minorHAnsi" w:hAnsiTheme="minorHAnsi" w:cstheme="minorHAnsi"/>
          <w:b/>
          <w:bCs/>
          <w:sz w:val="22"/>
        </w:rPr>
        <w:t>Et :</w:t>
      </w:r>
    </w:p>
    <w:p w14:paraId="1F555A52" w14:textId="77777777" w:rsidR="00F441CF" w:rsidRPr="00F019EC" w:rsidRDefault="00F441CF" w:rsidP="00B54124">
      <w:pPr>
        <w:widowControl w:val="0"/>
        <w:jc w:val="both"/>
        <w:rPr>
          <w:rFonts w:asciiTheme="minorHAnsi" w:hAnsiTheme="minorHAnsi" w:cstheme="minorHAnsi"/>
        </w:rPr>
      </w:pPr>
    </w:p>
    <w:p w14:paraId="3B0EDFAE" w14:textId="77777777" w:rsidR="00FA2825" w:rsidRPr="00B54124" w:rsidRDefault="00FA2825" w:rsidP="00B54124">
      <w:pPr>
        <w:pStyle w:val="a"/>
        <w:widowControl w:val="0"/>
        <w:jc w:val="left"/>
        <w:rPr>
          <w:rFonts w:asciiTheme="minorHAnsi" w:hAnsiTheme="minorHAnsi" w:cstheme="minorHAnsi"/>
          <w:b/>
          <w:smallCaps/>
          <w:sz w:val="28"/>
          <w:u w:val="single"/>
        </w:rPr>
      </w:pPr>
      <w:r w:rsidRPr="00B54124">
        <w:rPr>
          <w:rFonts w:asciiTheme="minorHAnsi" w:hAnsiTheme="minorHAnsi" w:cstheme="minorHAnsi"/>
          <w:b/>
          <w:smallCaps/>
          <w:sz w:val="28"/>
          <w:u w:val="single"/>
        </w:rPr>
        <w:t>&lt;</w:t>
      </w:r>
      <w:r w:rsidRPr="00B54124">
        <w:rPr>
          <w:rFonts w:asciiTheme="minorHAnsi" w:hAnsiTheme="minorHAnsi" w:cstheme="minorHAnsi"/>
          <w:b/>
          <w:smallCaps/>
          <w:sz w:val="28"/>
          <w:highlight w:val="yellow"/>
          <w:u w:val="single"/>
        </w:rPr>
        <w:t>Nom officiel complet tel que figurant dans le formulaire «Entité légale»</w:t>
      </w:r>
      <w:r w:rsidRPr="00B54124">
        <w:rPr>
          <w:rFonts w:asciiTheme="minorHAnsi" w:hAnsiTheme="minorHAnsi" w:cstheme="minorHAnsi"/>
          <w:b/>
          <w:smallCaps/>
          <w:sz w:val="28"/>
          <w:u w:val="single"/>
        </w:rPr>
        <w:t>&gt;</w:t>
      </w:r>
    </w:p>
    <w:p w14:paraId="44A7E077" w14:textId="517BF2E9" w:rsidR="00FA2825" w:rsidRPr="00B54124" w:rsidRDefault="00FA2825" w:rsidP="00B54124">
      <w:pPr>
        <w:pStyle w:val="a"/>
        <w:widowControl w:val="0"/>
        <w:jc w:val="left"/>
        <w:rPr>
          <w:rFonts w:asciiTheme="minorHAnsi" w:hAnsiTheme="minorHAnsi" w:cstheme="minorHAnsi"/>
          <w:szCs w:val="16"/>
          <w:lang w:val="fr-CA"/>
        </w:rPr>
      </w:pPr>
      <w:r w:rsidRPr="00B54124">
        <w:rPr>
          <w:rFonts w:asciiTheme="minorHAnsi" w:hAnsiTheme="minorHAnsi" w:cstheme="minorHAnsi"/>
          <w:szCs w:val="16"/>
          <w:lang w:val="fr-CA"/>
        </w:rPr>
        <w:t>Statut juridique (organisation)</w:t>
      </w:r>
      <w:r w:rsidR="00D40DC4" w:rsidRPr="00B54124">
        <w:rPr>
          <w:rFonts w:asciiTheme="minorHAnsi" w:hAnsiTheme="minorHAnsi" w:cstheme="minorHAnsi"/>
          <w:szCs w:val="16"/>
          <w:lang w:val="fr-CA"/>
        </w:rPr>
        <w:t> :</w:t>
      </w:r>
      <w:r w:rsidR="00D40DC4" w:rsidRPr="00F019EC">
        <w:rPr>
          <w:rFonts w:asciiTheme="minorHAnsi" w:hAnsiTheme="minorHAnsi" w:cstheme="minorHAnsi"/>
          <w:szCs w:val="16"/>
          <w:lang w:val="fr-CA"/>
        </w:rPr>
        <w:t xml:space="preserve"> </w:t>
      </w:r>
      <w:r w:rsidR="00F446F4" w:rsidRPr="00F019EC">
        <w:rPr>
          <w:rFonts w:asciiTheme="minorHAnsi" w:hAnsiTheme="minorHAnsi" w:cstheme="minorHAnsi"/>
          <w:szCs w:val="16"/>
          <w:highlight w:val="yellow"/>
          <w:lang w:val="fr-CA"/>
        </w:rPr>
        <w:t>XXXXX</w:t>
      </w:r>
    </w:p>
    <w:p w14:paraId="775B0F4B" w14:textId="4DA6AA5F" w:rsidR="00FA2825" w:rsidRPr="00B54124" w:rsidRDefault="00FA2825" w:rsidP="00B54124">
      <w:pPr>
        <w:pStyle w:val="a"/>
        <w:widowControl w:val="0"/>
        <w:jc w:val="left"/>
        <w:rPr>
          <w:rFonts w:asciiTheme="minorHAnsi" w:hAnsiTheme="minorHAnsi" w:cstheme="minorHAnsi"/>
          <w:szCs w:val="16"/>
          <w:lang w:val="fr-CA"/>
        </w:rPr>
      </w:pPr>
      <w:r w:rsidRPr="00B54124">
        <w:rPr>
          <w:rFonts w:asciiTheme="minorHAnsi" w:hAnsiTheme="minorHAnsi" w:cstheme="minorHAnsi"/>
          <w:szCs w:val="16"/>
          <w:lang w:val="fr-CA"/>
        </w:rPr>
        <w:t>N° d’enregistrem</w:t>
      </w:r>
      <w:r w:rsidR="00D40DC4" w:rsidRPr="00B54124">
        <w:rPr>
          <w:rFonts w:asciiTheme="minorHAnsi" w:hAnsiTheme="minorHAnsi" w:cstheme="minorHAnsi"/>
          <w:szCs w:val="16"/>
          <w:lang w:val="fr-CA"/>
        </w:rPr>
        <w:t>ent officiel de l’organisation :</w:t>
      </w:r>
      <w:r w:rsidR="00D40DC4" w:rsidRPr="00F019EC">
        <w:rPr>
          <w:rFonts w:asciiTheme="minorHAnsi" w:hAnsiTheme="minorHAnsi" w:cstheme="minorHAnsi"/>
          <w:szCs w:val="16"/>
          <w:lang w:val="fr-CA"/>
        </w:rPr>
        <w:t xml:space="preserve"> </w:t>
      </w:r>
      <w:r w:rsidR="00F446F4" w:rsidRPr="00F019EC">
        <w:rPr>
          <w:rFonts w:asciiTheme="minorHAnsi" w:hAnsiTheme="minorHAnsi" w:cstheme="minorHAnsi"/>
          <w:szCs w:val="16"/>
          <w:highlight w:val="yellow"/>
          <w:lang w:val="fr-CA"/>
        </w:rPr>
        <w:t>XXXXX</w:t>
      </w:r>
    </w:p>
    <w:p w14:paraId="7B6696D2" w14:textId="13F511D1" w:rsidR="00FA2825" w:rsidRPr="00B54124" w:rsidRDefault="00FA2825" w:rsidP="00B54124">
      <w:pPr>
        <w:pStyle w:val="a"/>
        <w:widowControl w:val="0"/>
        <w:jc w:val="left"/>
        <w:rPr>
          <w:rFonts w:asciiTheme="minorHAnsi" w:hAnsiTheme="minorHAnsi" w:cstheme="minorHAnsi"/>
          <w:szCs w:val="16"/>
          <w:lang w:val="fr-CA"/>
        </w:rPr>
      </w:pPr>
      <w:r w:rsidRPr="00B54124">
        <w:rPr>
          <w:rFonts w:asciiTheme="minorHAnsi" w:hAnsiTheme="minorHAnsi" w:cstheme="minorHAnsi"/>
          <w:szCs w:val="16"/>
          <w:lang w:val="fr-CA"/>
        </w:rPr>
        <w:t>Adresse officielle complète</w:t>
      </w:r>
      <w:r w:rsidR="00D40DC4" w:rsidRPr="00F019EC">
        <w:rPr>
          <w:rFonts w:asciiTheme="minorHAnsi" w:hAnsiTheme="minorHAnsi" w:cstheme="minorHAnsi"/>
          <w:szCs w:val="16"/>
          <w:lang w:val="fr-CA"/>
        </w:rPr>
        <w:t xml:space="preserve"> : </w:t>
      </w:r>
      <w:r w:rsidR="00F446F4" w:rsidRPr="00F019EC">
        <w:rPr>
          <w:rFonts w:asciiTheme="minorHAnsi" w:hAnsiTheme="minorHAnsi" w:cstheme="minorHAnsi"/>
          <w:szCs w:val="16"/>
          <w:highlight w:val="yellow"/>
          <w:lang w:val="fr-CA"/>
        </w:rPr>
        <w:t>XXXXX</w:t>
      </w:r>
    </w:p>
    <w:p w14:paraId="29B4E9C1" w14:textId="2CAC8DA6" w:rsidR="00FA2825" w:rsidRPr="00F019EC" w:rsidRDefault="00FA2825" w:rsidP="00B54124">
      <w:pPr>
        <w:pStyle w:val="a"/>
        <w:widowControl w:val="0"/>
        <w:jc w:val="left"/>
        <w:rPr>
          <w:rFonts w:asciiTheme="minorHAnsi" w:hAnsiTheme="minorHAnsi" w:cstheme="minorHAnsi"/>
          <w:szCs w:val="16"/>
          <w:lang w:val="fr-CA"/>
        </w:rPr>
      </w:pPr>
      <w:r w:rsidRPr="00B54124">
        <w:rPr>
          <w:rFonts w:asciiTheme="minorHAnsi" w:hAnsiTheme="minorHAnsi" w:cstheme="minorHAnsi"/>
          <w:szCs w:val="16"/>
          <w:lang w:val="fr-CA"/>
        </w:rPr>
        <w:t>N° de TVA, pour les bé</w:t>
      </w:r>
      <w:r w:rsidR="00D40DC4" w:rsidRPr="00F019EC">
        <w:rPr>
          <w:rFonts w:asciiTheme="minorHAnsi" w:hAnsiTheme="minorHAnsi" w:cstheme="minorHAnsi"/>
          <w:szCs w:val="16"/>
          <w:lang w:val="fr-CA"/>
        </w:rPr>
        <w:t xml:space="preserve">néficiaires assujettis à la TVA : </w:t>
      </w:r>
      <w:r w:rsidR="00D40DC4" w:rsidRPr="00B54124">
        <w:rPr>
          <w:rFonts w:asciiTheme="minorHAnsi" w:hAnsiTheme="minorHAnsi" w:cstheme="minorHAnsi"/>
          <w:szCs w:val="16"/>
          <w:highlight w:val="yellow"/>
          <w:lang w:val="fr-CA"/>
        </w:rPr>
        <w:t>XXXXX</w:t>
      </w:r>
    </w:p>
    <w:p w14:paraId="07044032" w14:textId="55F75785" w:rsidR="005E77E2" w:rsidRPr="00B54124" w:rsidRDefault="005E77E2" w:rsidP="005E77E2">
      <w:pPr>
        <w:pStyle w:val="a"/>
        <w:widowControl w:val="0"/>
        <w:jc w:val="left"/>
        <w:rPr>
          <w:rFonts w:asciiTheme="minorHAnsi" w:hAnsiTheme="minorHAnsi" w:cstheme="minorHAnsi"/>
          <w:szCs w:val="16"/>
          <w:lang w:val="fr-CA"/>
        </w:rPr>
      </w:pPr>
      <w:r w:rsidRPr="00F019EC">
        <w:rPr>
          <w:rFonts w:asciiTheme="minorHAnsi" w:hAnsiTheme="minorHAnsi" w:cstheme="minorHAnsi"/>
          <w:szCs w:val="16"/>
          <w:lang w:val="fr-CA"/>
        </w:rPr>
        <w:t xml:space="preserve">Représenté par : </w:t>
      </w:r>
      <w:r w:rsidRPr="00B54124">
        <w:rPr>
          <w:rFonts w:asciiTheme="minorHAnsi" w:hAnsiTheme="minorHAnsi" w:cstheme="minorHAnsi"/>
          <w:szCs w:val="16"/>
          <w:highlight w:val="yellow"/>
          <w:lang w:val="fr-CA"/>
        </w:rPr>
        <w:t>XXXXX</w:t>
      </w:r>
    </w:p>
    <w:p w14:paraId="1C786782" w14:textId="77777777" w:rsidR="00FA2825" w:rsidRPr="00B54124" w:rsidRDefault="00FA2825" w:rsidP="00B54124">
      <w:pPr>
        <w:pStyle w:val="a"/>
        <w:widowControl w:val="0"/>
        <w:jc w:val="left"/>
        <w:rPr>
          <w:rFonts w:asciiTheme="minorHAnsi" w:hAnsiTheme="minorHAnsi" w:cstheme="minorHAnsi"/>
          <w:szCs w:val="16"/>
          <w:lang w:val="fr-CA"/>
        </w:rPr>
      </w:pPr>
    </w:p>
    <w:p w14:paraId="2876C705" w14:textId="3B727136" w:rsidR="00F441CF" w:rsidRPr="00F019EC" w:rsidRDefault="0025070C" w:rsidP="00F441CF">
      <w:pPr>
        <w:pStyle w:val="a"/>
        <w:widowControl w:val="0"/>
        <w:jc w:val="left"/>
        <w:rPr>
          <w:rFonts w:asciiTheme="minorHAnsi" w:hAnsiTheme="minorHAnsi" w:cstheme="minorHAnsi"/>
          <w:szCs w:val="22"/>
        </w:rPr>
      </w:pPr>
      <w:r w:rsidRPr="00F019EC" w:rsidDel="0025070C">
        <w:rPr>
          <w:rFonts w:asciiTheme="minorHAnsi" w:hAnsiTheme="minorHAnsi" w:cstheme="minorHAnsi"/>
          <w:szCs w:val="16"/>
          <w:lang w:val="fr-CA"/>
        </w:rPr>
        <w:t xml:space="preserve"> </w:t>
      </w:r>
      <w:r w:rsidR="00F441CF" w:rsidRPr="00F019EC">
        <w:rPr>
          <w:rFonts w:asciiTheme="minorHAnsi" w:hAnsiTheme="minorHAnsi" w:cstheme="minorHAnsi"/>
          <w:szCs w:val="22"/>
        </w:rPr>
        <w:t xml:space="preserve">(Ci-après </w:t>
      </w:r>
      <w:proofErr w:type="gramStart"/>
      <w:r w:rsidR="00F441CF" w:rsidRPr="00F019EC">
        <w:rPr>
          <w:rFonts w:asciiTheme="minorHAnsi" w:hAnsiTheme="minorHAnsi" w:cstheme="minorHAnsi"/>
          <w:szCs w:val="22"/>
        </w:rPr>
        <w:t>dénommé</w:t>
      </w:r>
      <w:proofErr w:type="gramEnd"/>
      <w:r w:rsidR="00F441CF" w:rsidRPr="00F019EC">
        <w:rPr>
          <w:rFonts w:asciiTheme="minorHAnsi" w:hAnsiTheme="minorHAnsi" w:cstheme="minorHAnsi"/>
          <w:szCs w:val="22"/>
        </w:rPr>
        <w:t xml:space="preserve"> le « </w:t>
      </w:r>
      <w:r w:rsidR="00F441CF" w:rsidRPr="00B54124">
        <w:rPr>
          <w:rFonts w:asciiTheme="minorHAnsi" w:hAnsiTheme="minorHAnsi" w:cstheme="minorHAnsi"/>
          <w:b/>
          <w:smallCaps/>
          <w:szCs w:val="22"/>
        </w:rPr>
        <w:t>Bénéficiaire</w:t>
      </w:r>
      <w:r w:rsidR="00F441CF" w:rsidRPr="00F019EC">
        <w:rPr>
          <w:rFonts w:asciiTheme="minorHAnsi" w:hAnsiTheme="minorHAnsi" w:cstheme="minorHAnsi"/>
          <w:szCs w:val="22"/>
        </w:rPr>
        <w:t> »)</w:t>
      </w:r>
    </w:p>
    <w:p w14:paraId="22BD8168" w14:textId="77777777" w:rsidR="00656639" w:rsidRPr="00F019EC" w:rsidRDefault="00656639">
      <w:pPr>
        <w:widowControl w:val="0"/>
        <w:jc w:val="both"/>
        <w:rPr>
          <w:rFonts w:asciiTheme="minorHAnsi" w:hAnsiTheme="minorHAnsi" w:cstheme="minorHAnsi"/>
          <w:sz w:val="22"/>
        </w:rPr>
      </w:pPr>
    </w:p>
    <w:p w14:paraId="5B1A25A8" w14:textId="77777777" w:rsidR="00656639" w:rsidRPr="00F019EC" w:rsidRDefault="00E551F2" w:rsidP="000A6D39">
      <w:pPr>
        <w:widowControl w:val="0"/>
        <w:jc w:val="right"/>
        <w:rPr>
          <w:rFonts w:asciiTheme="minorHAnsi" w:hAnsiTheme="minorHAnsi" w:cstheme="minorHAnsi"/>
          <w:b/>
          <w:bCs/>
          <w:sz w:val="22"/>
        </w:rPr>
      </w:pPr>
      <w:r w:rsidRPr="00F019EC">
        <w:rPr>
          <w:rFonts w:asciiTheme="minorHAnsi" w:hAnsiTheme="minorHAnsi" w:cstheme="minorHAnsi"/>
          <w:b/>
          <w:bCs/>
          <w:sz w:val="22"/>
        </w:rPr>
        <w:t>D’autre part,</w:t>
      </w:r>
    </w:p>
    <w:p w14:paraId="152384B0" w14:textId="77777777" w:rsidR="00656639" w:rsidRPr="00F019EC" w:rsidRDefault="00656639">
      <w:pPr>
        <w:pStyle w:val="a"/>
        <w:widowControl w:val="0"/>
        <w:jc w:val="left"/>
        <w:rPr>
          <w:rFonts w:asciiTheme="minorHAnsi" w:hAnsiTheme="minorHAnsi" w:cstheme="minorHAnsi"/>
          <w:lang w:val="fr-CA"/>
        </w:rPr>
      </w:pPr>
    </w:p>
    <w:p w14:paraId="0EA60192" w14:textId="306DF504" w:rsidR="00656639" w:rsidRPr="00F019EC" w:rsidRDefault="00E551F2">
      <w:pPr>
        <w:pStyle w:val="a"/>
        <w:widowControl w:val="0"/>
        <w:jc w:val="left"/>
        <w:rPr>
          <w:rFonts w:asciiTheme="minorHAnsi" w:hAnsiTheme="minorHAnsi" w:cstheme="minorHAnsi"/>
        </w:rPr>
      </w:pPr>
      <w:r w:rsidRPr="00F019EC">
        <w:rPr>
          <w:rFonts w:asciiTheme="minorHAnsi" w:hAnsiTheme="minorHAnsi" w:cstheme="minorHAnsi"/>
        </w:rPr>
        <w:t>Ci-après dénommés collectivement les « </w:t>
      </w:r>
      <w:r w:rsidRPr="00F019EC">
        <w:rPr>
          <w:rFonts w:asciiTheme="minorHAnsi" w:hAnsiTheme="minorHAnsi" w:cstheme="minorHAnsi"/>
          <w:smallCaps/>
        </w:rPr>
        <w:t>Parties</w:t>
      </w:r>
      <w:r w:rsidRPr="00F019EC">
        <w:rPr>
          <w:rFonts w:asciiTheme="minorHAnsi" w:hAnsiTheme="minorHAnsi" w:cstheme="minorHAnsi"/>
        </w:rPr>
        <w:t> »</w:t>
      </w:r>
      <w:r w:rsidR="00504A80">
        <w:rPr>
          <w:rFonts w:asciiTheme="minorHAnsi" w:hAnsiTheme="minorHAnsi" w:cstheme="minorHAnsi"/>
        </w:rPr>
        <w:t>.</w:t>
      </w:r>
    </w:p>
    <w:p w14:paraId="11970945" w14:textId="77777777" w:rsidR="00656639" w:rsidRPr="00F019EC" w:rsidRDefault="00656639">
      <w:pPr>
        <w:pStyle w:val="a"/>
        <w:widowControl w:val="0"/>
        <w:jc w:val="left"/>
        <w:rPr>
          <w:rFonts w:asciiTheme="minorHAnsi" w:hAnsiTheme="minorHAnsi" w:cstheme="minorHAnsi"/>
        </w:rPr>
      </w:pPr>
    </w:p>
    <w:p w14:paraId="6A4B5DA0" w14:textId="77777777" w:rsidR="00656639" w:rsidRDefault="00656639">
      <w:pPr>
        <w:widowControl w:val="0"/>
        <w:rPr>
          <w:rFonts w:asciiTheme="minorHAnsi" w:hAnsiTheme="minorHAnsi" w:cstheme="minorHAnsi"/>
          <w:b/>
          <w:sz w:val="22"/>
        </w:rPr>
      </w:pPr>
    </w:p>
    <w:p w14:paraId="00683D55" w14:textId="350A796E" w:rsidR="00504A80" w:rsidRPr="00A73D99" w:rsidRDefault="00504A80">
      <w:pPr>
        <w:widowControl w:val="0"/>
        <w:rPr>
          <w:rFonts w:asciiTheme="minorHAnsi" w:hAnsiTheme="minorHAnsi" w:cstheme="minorHAnsi"/>
          <w:sz w:val="22"/>
          <w:highlight w:val="yellow"/>
        </w:rPr>
      </w:pPr>
      <w:r w:rsidRPr="00A73D99">
        <w:rPr>
          <w:rFonts w:asciiTheme="minorHAnsi" w:hAnsiTheme="minorHAnsi" w:cstheme="minorHAnsi"/>
          <w:sz w:val="22"/>
          <w:highlight w:val="yellow"/>
        </w:rPr>
        <w:t xml:space="preserve">Le </w:t>
      </w:r>
      <w:r w:rsidRPr="00A73D99">
        <w:rPr>
          <w:rFonts w:asciiTheme="minorHAnsi" w:hAnsiTheme="minorHAnsi" w:cstheme="minorHAnsi"/>
          <w:b/>
          <w:smallCaps/>
          <w:sz w:val="22"/>
          <w:highlight w:val="yellow"/>
        </w:rPr>
        <w:t>Bénéficiaire</w:t>
      </w:r>
      <w:r w:rsidRPr="00A73D99">
        <w:rPr>
          <w:rFonts w:asciiTheme="minorHAnsi" w:hAnsiTheme="minorHAnsi" w:cstheme="minorHAnsi"/>
          <w:sz w:val="22"/>
          <w:highlight w:val="yellow"/>
        </w:rPr>
        <w:t xml:space="preserve"> s’associe avec le</w:t>
      </w:r>
      <w:r w:rsidR="00EA1FA3" w:rsidRPr="00A73D99">
        <w:rPr>
          <w:rFonts w:asciiTheme="minorHAnsi" w:hAnsiTheme="minorHAnsi" w:cstheme="minorHAnsi"/>
          <w:sz w:val="22"/>
          <w:highlight w:val="yellow"/>
        </w:rPr>
        <w:t>(</w:t>
      </w:r>
      <w:r w:rsidRPr="00A73D99">
        <w:rPr>
          <w:rFonts w:asciiTheme="minorHAnsi" w:hAnsiTheme="minorHAnsi" w:cstheme="minorHAnsi"/>
          <w:sz w:val="22"/>
          <w:highlight w:val="yellow"/>
        </w:rPr>
        <w:t>s</w:t>
      </w:r>
      <w:r w:rsidR="00EA1FA3" w:rsidRPr="00A73D99">
        <w:rPr>
          <w:rFonts w:asciiTheme="minorHAnsi" w:hAnsiTheme="minorHAnsi" w:cstheme="minorHAnsi"/>
          <w:sz w:val="22"/>
          <w:highlight w:val="yellow"/>
        </w:rPr>
        <w:t>)</w:t>
      </w:r>
      <w:r w:rsidRPr="00A73D99">
        <w:rPr>
          <w:rFonts w:asciiTheme="minorHAnsi" w:hAnsiTheme="minorHAnsi" w:cstheme="minorHAnsi"/>
          <w:sz w:val="22"/>
          <w:highlight w:val="yellow"/>
        </w:rPr>
        <w:t xml:space="preserve"> </w:t>
      </w:r>
      <w:r w:rsidRPr="00A73D99">
        <w:rPr>
          <w:rFonts w:asciiTheme="minorHAnsi" w:hAnsiTheme="minorHAnsi" w:cstheme="minorHAnsi"/>
          <w:b/>
          <w:smallCaps/>
          <w:sz w:val="22"/>
          <w:highlight w:val="yellow"/>
        </w:rPr>
        <w:t>partenaire</w:t>
      </w:r>
      <w:r w:rsidR="00EA1FA3" w:rsidRPr="00A73D99">
        <w:rPr>
          <w:rFonts w:asciiTheme="minorHAnsi" w:hAnsiTheme="minorHAnsi" w:cstheme="minorHAnsi"/>
          <w:b/>
          <w:smallCaps/>
          <w:sz w:val="22"/>
          <w:highlight w:val="yellow"/>
        </w:rPr>
        <w:t>(</w:t>
      </w:r>
      <w:r w:rsidRPr="00A73D99">
        <w:rPr>
          <w:rFonts w:asciiTheme="minorHAnsi" w:hAnsiTheme="minorHAnsi" w:cstheme="minorHAnsi"/>
          <w:b/>
          <w:smallCaps/>
          <w:sz w:val="22"/>
          <w:highlight w:val="yellow"/>
        </w:rPr>
        <w:t>s</w:t>
      </w:r>
      <w:r w:rsidR="00EA1FA3" w:rsidRPr="00A73D99">
        <w:rPr>
          <w:rFonts w:asciiTheme="minorHAnsi" w:hAnsiTheme="minorHAnsi" w:cstheme="minorHAnsi"/>
          <w:b/>
          <w:smallCaps/>
          <w:sz w:val="22"/>
          <w:highlight w:val="yellow"/>
        </w:rPr>
        <w:t>)</w:t>
      </w:r>
      <w:r w:rsidRPr="00A73D99">
        <w:rPr>
          <w:rFonts w:asciiTheme="minorHAnsi" w:hAnsiTheme="minorHAnsi" w:cstheme="minorHAnsi"/>
          <w:sz w:val="22"/>
          <w:highlight w:val="yellow"/>
        </w:rPr>
        <w:t xml:space="preserve"> d’exécution suivant :</w:t>
      </w:r>
    </w:p>
    <w:p w14:paraId="3A0595C2" w14:textId="7C78F322" w:rsidR="00504A80" w:rsidRPr="00A73D99" w:rsidRDefault="00EA1FA3">
      <w:pPr>
        <w:widowControl w:val="0"/>
        <w:rPr>
          <w:rFonts w:asciiTheme="minorHAnsi" w:hAnsiTheme="minorHAnsi" w:cstheme="minorHAnsi"/>
          <w:sz w:val="22"/>
          <w:highlight w:val="yellow"/>
        </w:rPr>
      </w:pPr>
      <w:r w:rsidRPr="00A73D99">
        <w:rPr>
          <w:rFonts w:asciiTheme="minorHAnsi" w:hAnsiTheme="minorHAnsi" w:cstheme="minorHAnsi"/>
          <w:sz w:val="22"/>
          <w:highlight w:val="yellow"/>
        </w:rPr>
        <w:t xml:space="preserve">(Le(s) </w:t>
      </w:r>
      <w:r w:rsidRPr="00A73D99">
        <w:rPr>
          <w:rFonts w:asciiTheme="minorHAnsi" w:hAnsiTheme="minorHAnsi" w:cstheme="minorHAnsi"/>
          <w:b/>
          <w:smallCaps/>
          <w:sz w:val="22"/>
          <w:highlight w:val="yellow"/>
        </w:rPr>
        <w:t>partenaire</w:t>
      </w:r>
      <w:r w:rsidRPr="00A73D99">
        <w:rPr>
          <w:rFonts w:asciiTheme="minorHAnsi" w:hAnsiTheme="minorHAnsi" w:cstheme="minorHAnsi"/>
          <w:b/>
          <w:sz w:val="22"/>
          <w:highlight w:val="yellow"/>
        </w:rPr>
        <w:t>(s)</w:t>
      </w:r>
      <w:r w:rsidRPr="00A73D99">
        <w:rPr>
          <w:rFonts w:asciiTheme="minorHAnsi" w:hAnsiTheme="minorHAnsi" w:cstheme="minorHAnsi"/>
          <w:sz w:val="22"/>
          <w:highlight w:val="yellow"/>
        </w:rPr>
        <w:t xml:space="preserve"> d’exécution du </w:t>
      </w:r>
      <w:r w:rsidRPr="00A73D99">
        <w:rPr>
          <w:rFonts w:asciiTheme="minorHAnsi" w:hAnsiTheme="minorHAnsi" w:cstheme="minorHAnsi"/>
          <w:b/>
          <w:smallCaps/>
          <w:sz w:val="22"/>
          <w:highlight w:val="yellow"/>
        </w:rPr>
        <w:t>bénéficiaire</w:t>
      </w:r>
      <w:r w:rsidRPr="00A73D99">
        <w:rPr>
          <w:rFonts w:asciiTheme="minorHAnsi" w:hAnsiTheme="minorHAnsi" w:cstheme="minorHAnsi"/>
          <w:sz w:val="22"/>
          <w:highlight w:val="yellow"/>
        </w:rPr>
        <w:t xml:space="preserve"> ne sont pas partie au contrat.)</w:t>
      </w:r>
    </w:p>
    <w:p w14:paraId="77166B1B" w14:textId="77777777" w:rsidR="00EA1FA3" w:rsidRPr="00A73D99" w:rsidRDefault="00EA1FA3">
      <w:pPr>
        <w:widowControl w:val="0"/>
        <w:rPr>
          <w:rFonts w:asciiTheme="minorHAnsi" w:hAnsiTheme="minorHAnsi" w:cstheme="minorHAnsi"/>
          <w:b/>
          <w:sz w:val="22"/>
          <w:highlight w:val="yellow"/>
        </w:rPr>
      </w:pPr>
    </w:p>
    <w:p w14:paraId="17213F48" w14:textId="77777777" w:rsidR="00504A80" w:rsidRPr="00A73D99" w:rsidRDefault="00504A80" w:rsidP="00504A80">
      <w:pPr>
        <w:pStyle w:val="a"/>
        <w:widowControl w:val="0"/>
        <w:jc w:val="left"/>
        <w:rPr>
          <w:rFonts w:asciiTheme="minorHAnsi" w:hAnsiTheme="minorHAnsi" w:cstheme="minorHAnsi"/>
          <w:b/>
          <w:smallCaps/>
          <w:sz w:val="28"/>
          <w:highlight w:val="yellow"/>
          <w:u w:val="single"/>
        </w:rPr>
      </w:pPr>
      <w:r w:rsidRPr="00A73D99">
        <w:rPr>
          <w:rFonts w:asciiTheme="minorHAnsi" w:hAnsiTheme="minorHAnsi" w:cstheme="minorHAnsi"/>
          <w:b/>
          <w:smallCaps/>
          <w:sz w:val="28"/>
          <w:highlight w:val="yellow"/>
          <w:u w:val="single"/>
        </w:rPr>
        <w:t xml:space="preserve">&lt;Nom officiel complet tel que figurant dans le formulaire «Entité légale»&gt; </w:t>
      </w:r>
    </w:p>
    <w:p w14:paraId="718579F4" w14:textId="77777777" w:rsidR="00504A80" w:rsidRPr="00A73D99" w:rsidRDefault="00504A80" w:rsidP="00504A80">
      <w:pPr>
        <w:pStyle w:val="a"/>
        <w:widowControl w:val="0"/>
        <w:jc w:val="left"/>
        <w:rPr>
          <w:rFonts w:asciiTheme="minorHAnsi" w:hAnsiTheme="minorHAnsi" w:cstheme="minorHAnsi"/>
          <w:szCs w:val="16"/>
          <w:highlight w:val="yellow"/>
          <w:lang w:val="fr-CA"/>
        </w:rPr>
      </w:pPr>
      <w:r w:rsidRPr="00A73D99">
        <w:rPr>
          <w:rFonts w:asciiTheme="minorHAnsi" w:hAnsiTheme="minorHAnsi" w:cstheme="minorHAnsi"/>
          <w:szCs w:val="16"/>
          <w:highlight w:val="yellow"/>
          <w:lang w:val="fr-CA"/>
        </w:rPr>
        <w:t>Statut juridique (organisation) : XXXXX</w:t>
      </w:r>
    </w:p>
    <w:p w14:paraId="28A48CD0" w14:textId="77777777" w:rsidR="00504A80" w:rsidRPr="00A73D99" w:rsidRDefault="00504A80" w:rsidP="00504A80">
      <w:pPr>
        <w:pStyle w:val="a"/>
        <w:widowControl w:val="0"/>
        <w:jc w:val="left"/>
        <w:rPr>
          <w:rFonts w:asciiTheme="minorHAnsi" w:hAnsiTheme="minorHAnsi" w:cstheme="minorHAnsi"/>
          <w:szCs w:val="16"/>
          <w:highlight w:val="yellow"/>
          <w:lang w:val="fr-CA"/>
        </w:rPr>
      </w:pPr>
      <w:r w:rsidRPr="00A73D99">
        <w:rPr>
          <w:rFonts w:asciiTheme="minorHAnsi" w:hAnsiTheme="minorHAnsi" w:cstheme="minorHAnsi"/>
          <w:szCs w:val="16"/>
          <w:highlight w:val="yellow"/>
          <w:lang w:val="fr-CA"/>
        </w:rPr>
        <w:t>N° d’enregistrement officiel de l’organisation : XXXXX</w:t>
      </w:r>
    </w:p>
    <w:p w14:paraId="4BBAD51D" w14:textId="77777777" w:rsidR="00504A80" w:rsidRPr="00A73D99" w:rsidRDefault="00504A80" w:rsidP="00504A80">
      <w:pPr>
        <w:pStyle w:val="a"/>
        <w:widowControl w:val="0"/>
        <w:jc w:val="left"/>
        <w:rPr>
          <w:rFonts w:asciiTheme="minorHAnsi" w:hAnsiTheme="minorHAnsi" w:cstheme="minorHAnsi"/>
          <w:szCs w:val="16"/>
          <w:highlight w:val="yellow"/>
          <w:lang w:val="fr-CA"/>
        </w:rPr>
      </w:pPr>
      <w:r w:rsidRPr="00A73D99">
        <w:rPr>
          <w:rFonts w:asciiTheme="minorHAnsi" w:hAnsiTheme="minorHAnsi" w:cstheme="minorHAnsi"/>
          <w:szCs w:val="16"/>
          <w:highlight w:val="yellow"/>
          <w:lang w:val="fr-CA"/>
        </w:rPr>
        <w:t>Adresse officielle complète : XXXXX</w:t>
      </w:r>
    </w:p>
    <w:p w14:paraId="598E934C" w14:textId="77777777" w:rsidR="00504A80" w:rsidRPr="00A73D99" w:rsidRDefault="00504A80" w:rsidP="00504A80">
      <w:pPr>
        <w:pStyle w:val="a"/>
        <w:widowControl w:val="0"/>
        <w:jc w:val="left"/>
        <w:rPr>
          <w:rFonts w:asciiTheme="minorHAnsi" w:hAnsiTheme="minorHAnsi" w:cstheme="minorHAnsi"/>
          <w:szCs w:val="16"/>
          <w:highlight w:val="yellow"/>
        </w:rPr>
      </w:pPr>
      <w:r w:rsidRPr="00A73D99">
        <w:rPr>
          <w:rFonts w:asciiTheme="minorHAnsi" w:hAnsiTheme="minorHAnsi" w:cstheme="minorHAnsi"/>
          <w:szCs w:val="16"/>
          <w:highlight w:val="yellow"/>
          <w:lang w:val="fr-CA"/>
        </w:rPr>
        <w:t>N° de TVA, pour les bénéficiaires assujettis à la TVA : XXXXX</w:t>
      </w:r>
    </w:p>
    <w:p w14:paraId="4DB5BBAD" w14:textId="77777777" w:rsidR="00504A80" w:rsidRPr="00A73D99" w:rsidRDefault="00504A80" w:rsidP="00504A80">
      <w:pPr>
        <w:pStyle w:val="a"/>
        <w:widowControl w:val="0"/>
        <w:jc w:val="left"/>
        <w:rPr>
          <w:rFonts w:asciiTheme="minorHAnsi" w:hAnsiTheme="minorHAnsi" w:cstheme="minorHAnsi"/>
          <w:szCs w:val="16"/>
          <w:highlight w:val="yellow"/>
          <w:lang w:val="fr-CA"/>
        </w:rPr>
      </w:pPr>
      <w:r w:rsidRPr="00A73D99">
        <w:rPr>
          <w:rFonts w:asciiTheme="minorHAnsi" w:hAnsiTheme="minorHAnsi" w:cstheme="minorHAnsi"/>
          <w:szCs w:val="16"/>
          <w:highlight w:val="yellow"/>
          <w:lang w:val="fr-CA"/>
        </w:rPr>
        <w:t xml:space="preserve">Représenté par : XXXXX </w:t>
      </w:r>
    </w:p>
    <w:p w14:paraId="4FEDB95C" w14:textId="77777777" w:rsidR="00504A80" w:rsidRPr="00A73D99" w:rsidRDefault="00504A80" w:rsidP="00504A80">
      <w:pPr>
        <w:pStyle w:val="a"/>
        <w:widowControl w:val="0"/>
        <w:jc w:val="left"/>
        <w:rPr>
          <w:rFonts w:asciiTheme="minorHAnsi" w:hAnsiTheme="minorHAnsi" w:cstheme="minorHAnsi"/>
          <w:szCs w:val="16"/>
          <w:highlight w:val="yellow"/>
          <w:lang w:val="fr-CA"/>
        </w:rPr>
      </w:pPr>
    </w:p>
    <w:p w14:paraId="6DECCC45" w14:textId="77777777" w:rsidR="00504A80" w:rsidRPr="00A73D99" w:rsidRDefault="00504A80" w:rsidP="00504A80">
      <w:pPr>
        <w:pStyle w:val="a"/>
        <w:widowControl w:val="0"/>
        <w:jc w:val="left"/>
        <w:rPr>
          <w:rFonts w:asciiTheme="minorHAnsi" w:hAnsiTheme="minorHAnsi" w:cstheme="minorHAnsi"/>
          <w:szCs w:val="16"/>
          <w:highlight w:val="yellow"/>
          <w:lang w:val="fr-CA"/>
        </w:rPr>
      </w:pPr>
      <w:r w:rsidRPr="00A73D99">
        <w:rPr>
          <w:rFonts w:asciiTheme="minorHAnsi" w:hAnsiTheme="minorHAnsi" w:cstheme="minorHAnsi"/>
          <w:szCs w:val="16"/>
          <w:highlight w:val="yellow"/>
          <w:lang w:val="fr-CA"/>
        </w:rPr>
        <w:t xml:space="preserve">Et </w:t>
      </w:r>
    </w:p>
    <w:p w14:paraId="306568B5" w14:textId="77777777" w:rsidR="00504A80" w:rsidRPr="00A73D99" w:rsidRDefault="00504A80" w:rsidP="00504A80">
      <w:pPr>
        <w:pStyle w:val="a"/>
        <w:widowControl w:val="0"/>
        <w:jc w:val="left"/>
        <w:rPr>
          <w:rFonts w:asciiTheme="minorHAnsi" w:hAnsiTheme="minorHAnsi" w:cstheme="minorHAnsi"/>
          <w:szCs w:val="16"/>
          <w:highlight w:val="yellow"/>
          <w:lang w:val="fr-CA"/>
        </w:rPr>
      </w:pPr>
    </w:p>
    <w:p w14:paraId="65F22FD1" w14:textId="4FEDE4A1" w:rsidR="00504A80" w:rsidRPr="00BB7062" w:rsidRDefault="00504A80" w:rsidP="00BB7062">
      <w:pPr>
        <w:pStyle w:val="a"/>
        <w:widowControl w:val="0"/>
        <w:jc w:val="left"/>
        <w:rPr>
          <w:rFonts w:asciiTheme="minorHAnsi" w:hAnsiTheme="minorHAnsi" w:cstheme="minorHAnsi"/>
          <w:szCs w:val="16"/>
          <w:lang w:val="fr-CA"/>
        </w:rPr>
      </w:pPr>
      <w:r w:rsidRPr="00A73D99">
        <w:rPr>
          <w:rFonts w:asciiTheme="minorHAnsi" w:hAnsiTheme="minorHAnsi" w:cstheme="minorHAnsi"/>
          <w:szCs w:val="16"/>
          <w:highlight w:val="yellow"/>
          <w:lang w:val="fr-CA"/>
        </w:rPr>
        <w:t>&lt; XXXXXX &gt;.</w:t>
      </w:r>
    </w:p>
    <w:p w14:paraId="2DD45EF1" w14:textId="77777777" w:rsidR="00AD5BBD" w:rsidRPr="00F019EC" w:rsidRDefault="00AD5BBD" w:rsidP="00AD5BBD">
      <w:pPr>
        <w:pStyle w:val="a"/>
        <w:widowControl w:val="0"/>
        <w:jc w:val="left"/>
        <w:rPr>
          <w:rFonts w:asciiTheme="minorHAnsi" w:hAnsiTheme="minorHAnsi" w:cstheme="minorHAnsi"/>
          <w:b/>
        </w:rPr>
      </w:pPr>
    </w:p>
    <w:p w14:paraId="3842D9DC" w14:textId="15EE15D2" w:rsidR="000A6E96" w:rsidRPr="00F019EC" w:rsidRDefault="00AD5BBD" w:rsidP="009D3F6A">
      <w:pPr>
        <w:pStyle w:val="a"/>
        <w:widowControl w:val="0"/>
        <w:jc w:val="left"/>
        <w:rPr>
          <w:rFonts w:asciiTheme="minorHAnsi" w:hAnsiTheme="minorHAnsi" w:cstheme="minorHAnsi"/>
          <w:b/>
        </w:rPr>
      </w:pPr>
      <w:r w:rsidRPr="00F019EC">
        <w:rPr>
          <w:rFonts w:asciiTheme="minorHAnsi" w:hAnsiTheme="minorHAnsi" w:cstheme="minorHAnsi"/>
          <w:b/>
        </w:rPr>
        <w:t>En foi de quoi, il a été convenu ce qui suit :</w:t>
      </w:r>
      <w:r w:rsidR="000A6E96" w:rsidRPr="00F019EC">
        <w:rPr>
          <w:rFonts w:asciiTheme="minorHAnsi" w:hAnsiTheme="minorHAnsi" w:cstheme="minorHAnsi"/>
          <w:b/>
        </w:rPr>
        <w:br w:type="page"/>
      </w:r>
    </w:p>
    <w:sdt>
      <w:sdtPr>
        <w:rPr>
          <w:rFonts w:asciiTheme="minorHAnsi" w:eastAsia="Times" w:hAnsiTheme="minorHAnsi" w:cstheme="minorHAnsi"/>
          <w:b w:val="0"/>
          <w:bCs w:val="0"/>
          <w:color w:val="auto"/>
          <w:sz w:val="20"/>
          <w:szCs w:val="20"/>
        </w:rPr>
        <w:id w:val="-549693124"/>
        <w:docPartObj>
          <w:docPartGallery w:val="Table of Contents"/>
          <w:docPartUnique/>
        </w:docPartObj>
      </w:sdtPr>
      <w:sdtEndPr>
        <w:rPr>
          <w:sz w:val="22"/>
        </w:rPr>
      </w:sdtEndPr>
      <w:sdtContent>
        <w:p w14:paraId="77AC9659" w14:textId="77777777" w:rsidR="002C46DE" w:rsidRPr="00F019EC" w:rsidRDefault="007E2198" w:rsidP="002C46DE">
          <w:pPr>
            <w:pStyle w:val="En-ttedetabledesmatires"/>
            <w:rPr>
              <w:rFonts w:asciiTheme="minorHAnsi" w:hAnsiTheme="minorHAnsi" w:cstheme="minorHAnsi"/>
              <w:color w:val="auto"/>
              <w:sz w:val="32"/>
            </w:rPr>
          </w:pPr>
          <w:r w:rsidRPr="00F019EC">
            <w:rPr>
              <w:rFonts w:asciiTheme="minorHAnsi" w:hAnsiTheme="minorHAnsi" w:cstheme="minorHAnsi"/>
              <w:color w:val="auto"/>
              <w:sz w:val="32"/>
              <w:u w:val="single"/>
            </w:rPr>
            <w:t>TABLE DES MATIERES</w:t>
          </w:r>
        </w:p>
        <w:p w14:paraId="3310D4D6" w14:textId="77777777" w:rsidR="000D1A0F" w:rsidRPr="00F019EC" w:rsidRDefault="000D1A0F" w:rsidP="000D1A0F">
          <w:pPr>
            <w:rPr>
              <w:rFonts w:asciiTheme="minorHAnsi" w:hAnsiTheme="minorHAnsi" w:cstheme="minorHAnsi"/>
            </w:rPr>
          </w:pPr>
        </w:p>
        <w:p w14:paraId="71644059" w14:textId="77777777" w:rsidR="00126827" w:rsidRDefault="002C46DE">
          <w:pPr>
            <w:pStyle w:val="TM1"/>
            <w:tabs>
              <w:tab w:val="left" w:pos="1540"/>
              <w:tab w:val="right" w:leader="dot" w:pos="9753"/>
            </w:tabs>
            <w:rPr>
              <w:rFonts w:asciiTheme="minorHAnsi" w:eastAsiaTheme="minorEastAsia" w:hAnsiTheme="minorHAnsi" w:cstheme="minorBidi"/>
              <w:noProof/>
              <w:sz w:val="22"/>
              <w:szCs w:val="22"/>
            </w:rPr>
          </w:pPr>
          <w:r w:rsidRPr="00F019EC">
            <w:rPr>
              <w:rFonts w:asciiTheme="minorHAnsi" w:hAnsiTheme="minorHAnsi" w:cstheme="minorHAnsi"/>
              <w:sz w:val="22"/>
            </w:rPr>
            <w:fldChar w:fldCharType="begin"/>
          </w:r>
          <w:r w:rsidRPr="00F019EC">
            <w:rPr>
              <w:rFonts w:asciiTheme="minorHAnsi" w:hAnsiTheme="minorHAnsi" w:cstheme="minorHAnsi"/>
              <w:sz w:val="22"/>
            </w:rPr>
            <w:instrText xml:space="preserve"> TOC \o "1-3" \h \z \u </w:instrText>
          </w:r>
          <w:r w:rsidRPr="00F019EC">
            <w:rPr>
              <w:rFonts w:asciiTheme="minorHAnsi" w:hAnsiTheme="minorHAnsi" w:cstheme="minorHAnsi"/>
              <w:sz w:val="22"/>
            </w:rPr>
            <w:fldChar w:fldCharType="separate"/>
          </w:r>
          <w:hyperlink w:anchor="_Toc58941859" w:history="1">
            <w:r w:rsidR="00126827" w:rsidRPr="00486BC2">
              <w:rPr>
                <w:rStyle w:val="Lienhypertexte"/>
                <w:rFonts w:cstheme="minorHAnsi"/>
                <w:b/>
                <w:caps/>
                <w:noProof/>
              </w:rPr>
              <w:t>ARTICLE 1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Objet du contrat de subvention</w:t>
            </w:r>
            <w:r w:rsidR="00126827">
              <w:rPr>
                <w:noProof/>
                <w:webHidden/>
              </w:rPr>
              <w:tab/>
            </w:r>
            <w:r w:rsidR="00126827">
              <w:rPr>
                <w:noProof/>
                <w:webHidden/>
              </w:rPr>
              <w:fldChar w:fldCharType="begin"/>
            </w:r>
            <w:r w:rsidR="00126827">
              <w:rPr>
                <w:noProof/>
                <w:webHidden/>
              </w:rPr>
              <w:instrText xml:space="preserve"> PAGEREF _Toc58941859 \h </w:instrText>
            </w:r>
            <w:r w:rsidR="00126827">
              <w:rPr>
                <w:noProof/>
                <w:webHidden/>
              </w:rPr>
            </w:r>
            <w:r w:rsidR="00126827">
              <w:rPr>
                <w:noProof/>
                <w:webHidden/>
              </w:rPr>
              <w:fldChar w:fldCharType="separate"/>
            </w:r>
            <w:r w:rsidR="00126827">
              <w:rPr>
                <w:noProof/>
                <w:webHidden/>
              </w:rPr>
              <w:t>4</w:t>
            </w:r>
            <w:r w:rsidR="00126827">
              <w:rPr>
                <w:noProof/>
                <w:webHidden/>
              </w:rPr>
              <w:fldChar w:fldCharType="end"/>
            </w:r>
          </w:hyperlink>
        </w:p>
        <w:p w14:paraId="2E0580BB" w14:textId="77777777" w:rsidR="00126827" w:rsidRDefault="00095A43">
          <w:pPr>
            <w:pStyle w:val="TM1"/>
            <w:tabs>
              <w:tab w:val="left" w:pos="1540"/>
              <w:tab w:val="right" w:leader="dot" w:pos="9753"/>
            </w:tabs>
            <w:rPr>
              <w:rFonts w:asciiTheme="minorHAnsi" w:eastAsiaTheme="minorEastAsia" w:hAnsiTheme="minorHAnsi" w:cstheme="minorBidi"/>
              <w:noProof/>
              <w:sz w:val="22"/>
              <w:szCs w:val="22"/>
            </w:rPr>
          </w:pPr>
          <w:hyperlink w:anchor="_Toc58941860" w:history="1">
            <w:r w:rsidR="00126827" w:rsidRPr="00486BC2">
              <w:rPr>
                <w:rStyle w:val="Lienhypertexte"/>
                <w:rFonts w:cstheme="minorHAnsi"/>
                <w:b/>
                <w:caps/>
                <w:noProof/>
              </w:rPr>
              <w:t>ARTICLE 2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Période de mise en œuvre de l'action</w:t>
            </w:r>
            <w:r w:rsidR="00126827">
              <w:rPr>
                <w:noProof/>
                <w:webHidden/>
              </w:rPr>
              <w:tab/>
            </w:r>
            <w:r w:rsidR="00126827">
              <w:rPr>
                <w:noProof/>
                <w:webHidden/>
              </w:rPr>
              <w:fldChar w:fldCharType="begin"/>
            </w:r>
            <w:r w:rsidR="00126827">
              <w:rPr>
                <w:noProof/>
                <w:webHidden/>
              </w:rPr>
              <w:instrText xml:space="preserve"> PAGEREF _Toc58941860 \h </w:instrText>
            </w:r>
            <w:r w:rsidR="00126827">
              <w:rPr>
                <w:noProof/>
                <w:webHidden/>
              </w:rPr>
            </w:r>
            <w:r w:rsidR="00126827">
              <w:rPr>
                <w:noProof/>
                <w:webHidden/>
              </w:rPr>
              <w:fldChar w:fldCharType="separate"/>
            </w:r>
            <w:r w:rsidR="00126827">
              <w:rPr>
                <w:noProof/>
                <w:webHidden/>
              </w:rPr>
              <w:t>4</w:t>
            </w:r>
            <w:r w:rsidR="00126827">
              <w:rPr>
                <w:noProof/>
                <w:webHidden/>
              </w:rPr>
              <w:fldChar w:fldCharType="end"/>
            </w:r>
          </w:hyperlink>
        </w:p>
        <w:p w14:paraId="24285D14" w14:textId="77777777" w:rsidR="00126827" w:rsidRDefault="00095A43">
          <w:pPr>
            <w:pStyle w:val="TM1"/>
            <w:tabs>
              <w:tab w:val="left" w:pos="1540"/>
              <w:tab w:val="right" w:leader="dot" w:pos="9753"/>
            </w:tabs>
            <w:rPr>
              <w:rFonts w:asciiTheme="minorHAnsi" w:eastAsiaTheme="minorEastAsia" w:hAnsiTheme="minorHAnsi" w:cstheme="minorBidi"/>
              <w:noProof/>
              <w:sz w:val="22"/>
              <w:szCs w:val="22"/>
            </w:rPr>
          </w:pPr>
          <w:hyperlink w:anchor="_Toc58941861" w:history="1">
            <w:r w:rsidR="00126827" w:rsidRPr="00486BC2">
              <w:rPr>
                <w:rStyle w:val="Lienhypertexte"/>
                <w:rFonts w:cstheme="minorHAnsi"/>
                <w:b/>
                <w:caps/>
                <w:noProof/>
              </w:rPr>
              <w:t>ARTICLE 3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Financement de l’action</w:t>
            </w:r>
            <w:r w:rsidR="00126827">
              <w:rPr>
                <w:noProof/>
                <w:webHidden/>
              </w:rPr>
              <w:tab/>
            </w:r>
            <w:r w:rsidR="00126827">
              <w:rPr>
                <w:noProof/>
                <w:webHidden/>
              </w:rPr>
              <w:fldChar w:fldCharType="begin"/>
            </w:r>
            <w:r w:rsidR="00126827">
              <w:rPr>
                <w:noProof/>
                <w:webHidden/>
              </w:rPr>
              <w:instrText xml:space="preserve"> PAGEREF _Toc58941861 \h </w:instrText>
            </w:r>
            <w:r w:rsidR="00126827">
              <w:rPr>
                <w:noProof/>
                <w:webHidden/>
              </w:rPr>
            </w:r>
            <w:r w:rsidR="00126827">
              <w:rPr>
                <w:noProof/>
                <w:webHidden/>
              </w:rPr>
              <w:fldChar w:fldCharType="separate"/>
            </w:r>
            <w:r w:rsidR="00126827">
              <w:rPr>
                <w:noProof/>
                <w:webHidden/>
              </w:rPr>
              <w:t>5</w:t>
            </w:r>
            <w:r w:rsidR="00126827">
              <w:rPr>
                <w:noProof/>
                <w:webHidden/>
              </w:rPr>
              <w:fldChar w:fldCharType="end"/>
            </w:r>
          </w:hyperlink>
        </w:p>
        <w:p w14:paraId="3B878542" w14:textId="77777777" w:rsidR="00126827" w:rsidRDefault="00095A43">
          <w:pPr>
            <w:pStyle w:val="TM1"/>
            <w:tabs>
              <w:tab w:val="left" w:pos="1540"/>
              <w:tab w:val="right" w:leader="dot" w:pos="9753"/>
            </w:tabs>
            <w:rPr>
              <w:rFonts w:asciiTheme="minorHAnsi" w:eastAsiaTheme="minorEastAsia" w:hAnsiTheme="minorHAnsi" w:cstheme="minorBidi"/>
              <w:noProof/>
              <w:sz w:val="22"/>
              <w:szCs w:val="22"/>
            </w:rPr>
          </w:pPr>
          <w:hyperlink w:anchor="_Toc58941862" w:history="1">
            <w:r w:rsidR="00126827" w:rsidRPr="00486BC2">
              <w:rPr>
                <w:rStyle w:val="Lienhypertexte"/>
                <w:rFonts w:cstheme="minorHAnsi"/>
                <w:b/>
                <w:caps/>
                <w:noProof/>
              </w:rPr>
              <w:t>ARTICLE 4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Rapports et modalités de paiement</w:t>
            </w:r>
            <w:r w:rsidR="00126827">
              <w:rPr>
                <w:noProof/>
                <w:webHidden/>
              </w:rPr>
              <w:tab/>
            </w:r>
            <w:r w:rsidR="00126827">
              <w:rPr>
                <w:noProof/>
                <w:webHidden/>
              </w:rPr>
              <w:fldChar w:fldCharType="begin"/>
            </w:r>
            <w:r w:rsidR="00126827">
              <w:rPr>
                <w:noProof/>
                <w:webHidden/>
              </w:rPr>
              <w:instrText xml:space="preserve"> PAGEREF _Toc58941862 \h </w:instrText>
            </w:r>
            <w:r w:rsidR="00126827">
              <w:rPr>
                <w:noProof/>
                <w:webHidden/>
              </w:rPr>
            </w:r>
            <w:r w:rsidR="00126827">
              <w:rPr>
                <w:noProof/>
                <w:webHidden/>
              </w:rPr>
              <w:fldChar w:fldCharType="separate"/>
            </w:r>
            <w:r w:rsidR="00126827">
              <w:rPr>
                <w:noProof/>
                <w:webHidden/>
              </w:rPr>
              <w:t>5</w:t>
            </w:r>
            <w:r w:rsidR="00126827">
              <w:rPr>
                <w:noProof/>
                <w:webHidden/>
              </w:rPr>
              <w:fldChar w:fldCharType="end"/>
            </w:r>
          </w:hyperlink>
        </w:p>
        <w:p w14:paraId="59100945" w14:textId="77777777" w:rsidR="00126827" w:rsidRDefault="00095A43">
          <w:pPr>
            <w:pStyle w:val="TM1"/>
            <w:tabs>
              <w:tab w:val="left" w:pos="1540"/>
              <w:tab w:val="right" w:leader="dot" w:pos="9753"/>
            </w:tabs>
            <w:rPr>
              <w:rFonts w:asciiTheme="minorHAnsi" w:eastAsiaTheme="minorEastAsia" w:hAnsiTheme="minorHAnsi" w:cstheme="minorBidi"/>
              <w:noProof/>
              <w:sz w:val="22"/>
              <w:szCs w:val="22"/>
            </w:rPr>
          </w:pPr>
          <w:hyperlink w:anchor="_Toc58941863" w:history="1">
            <w:r w:rsidR="00126827" w:rsidRPr="00486BC2">
              <w:rPr>
                <w:rStyle w:val="Lienhypertexte"/>
                <w:rFonts w:cstheme="minorHAnsi"/>
                <w:b/>
                <w:caps/>
                <w:noProof/>
              </w:rPr>
              <w:t>ARTICLE 5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Adresses de contact</w:t>
            </w:r>
            <w:r w:rsidR="00126827">
              <w:rPr>
                <w:noProof/>
                <w:webHidden/>
              </w:rPr>
              <w:tab/>
            </w:r>
            <w:r w:rsidR="00126827">
              <w:rPr>
                <w:noProof/>
                <w:webHidden/>
              </w:rPr>
              <w:fldChar w:fldCharType="begin"/>
            </w:r>
            <w:r w:rsidR="00126827">
              <w:rPr>
                <w:noProof/>
                <w:webHidden/>
              </w:rPr>
              <w:instrText xml:space="preserve"> PAGEREF _Toc58941863 \h </w:instrText>
            </w:r>
            <w:r w:rsidR="00126827">
              <w:rPr>
                <w:noProof/>
                <w:webHidden/>
              </w:rPr>
            </w:r>
            <w:r w:rsidR="00126827">
              <w:rPr>
                <w:noProof/>
                <w:webHidden/>
              </w:rPr>
              <w:fldChar w:fldCharType="separate"/>
            </w:r>
            <w:r w:rsidR="00126827">
              <w:rPr>
                <w:noProof/>
                <w:webHidden/>
              </w:rPr>
              <w:t>7</w:t>
            </w:r>
            <w:r w:rsidR="00126827">
              <w:rPr>
                <w:noProof/>
                <w:webHidden/>
              </w:rPr>
              <w:fldChar w:fldCharType="end"/>
            </w:r>
          </w:hyperlink>
        </w:p>
        <w:p w14:paraId="5740832B" w14:textId="77777777" w:rsidR="00126827" w:rsidRDefault="00095A43">
          <w:pPr>
            <w:pStyle w:val="TM1"/>
            <w:tabs>
              <w:tab w:val="left" w:pos="1540"/>
              <w:tab w:val="right" w:leader="dot" w:pos="9753"/>
            </w:tabs>
            <w:rPr>
              <w:rFonts w:asciiTheme="minorHAnsi" w:eastAsiaTheme="minorEastAsia" w:hAnsiTheme="minorHAnsi" w:cstheme="minorBidi"/>
              <w:noProof/>
              <w:sz w:val="22"/>
              <w:szCs w:val="22"/>
            </w:rPr>
          </w:pPr>
          <w:hyperlink w:anchor="_Toc58941864" w:history="1">
            <w:r w:rsidR="00126827" w:rsidRPr="00486BC2">
              <w:rPr>
                <w:rStyle w:val="Lienhypertexte"/>
                <w:rFonts w:cstheme="minorHAnsi"/>
                <w:b/>
                <w:caps/>
                <w:noProof/>
              </w:rPr>
              <w:t>ARTICLE 6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Annexes</w:t>
            </w:r>
            <w:r w:rsidR="00126827">
              <w:rPr>
                <w:noProof/>
                <w:webHidden/>
              </w:rPr>
              <w:tab/>
            </w:r>
            <w:r w:rsidR="00126827">
              <w:rPr>
                <w:noProof/>
                <w:webHidden/>
              </w:rPr>
              <w:fldChar w:fldCharType="begin"/>
            </w:r>
            <w:r w:rsidR="00126827">
              <w:rPr>
                <w:noProof/>
                <w:webHidden/>
              </w:rPr>
              <w:instrText xml:space="preserve"> PAGEREF _Toc58941864 \h </w:instrText>
            </w:r>
            <w:r w:rsidR="00126827">
              <w:rPr>
                <w:noProof/>
                <w:webHidden/>
              </w:rPr>
            </w:r>
            <w:r w:rsidR="00126827">
              <w:rPr>
                <w:noProof/>
                <w:webHidden/>
              </w:rPr>
              <w:fldChar w:fldCharType="separate"/>
            </w:r>
            <w:r w:rsidR="00126827">
              <w:rPr>
                <w:noProof/>
                <w:webHidden/>
              </w:rPr>
              <w:t>8</w:t>
            </w:r>
            <w:r w:rsidR="00126827">
              <w:rPr>
                <w:noProof/>
                <w:webHidden/>
              </w:rPr>
              <w:fldChar w:fldCharType="end"/>
            </w:r>
          </w:hyperlink>
        </w:p>
        <w:p w14:paraId="60F4E010" w14:textId="77777777" w:rsidR="00126827" w:rsidRDefault="00095A43">
          <w:pPr>
            <w:pStyle w:val="TM1"/>
            <w:tabs>
              <w:tab w:val="left" w:pos="1540"/>
              <w:tab w:val="right" w:leader="dot" w:pos="9753"/>
            </w:tabs>
            <w:rPr>
              <w:rFonts w:asciiTheme="minorHAnsi" w:eastAsiaTheme="minorEastAsia" w:hAnsiTheme="minorHAnsi" w:cstheme="minorBidi"/>
              <w:noProof/>
              <w:sz w:val="22"/>
              <w:szCs w:val="22"/>
            </w:rPr>
          </w:pPr>
          <w:hyperlink w:anchor="_Toc58941865" w:history="1">
            <w:r w:rsidR="00126827" w:rsidRPr="00486BC2">
              <w:rPr>
                <w:rStyle w:val="Lienhypertexte"/>
                <w:rFonts w:cstheme="minorHAnsi"/>
                <w:b/>
                <w:caps/>
                <w:noProof/>
              </w:rPr>
              <w:t>ARTICLE 7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Autres conditions spécifiques applicables à l’action</w:t>
            </w:r>
            <w:r w:rsidR="00126827">
              <w:rPr>
                <w:noProof/>
                <w:webHidden/>
              </w:rPr>
              <w:tab/>
            </w:r>
            <w:r w:rsidR="00126827">
              <w:rPr>
                <w:noProof/>
                <w:webHidden/>
              </w:rPr>
              <w:fldChar w:fldCharType="begin"/>
            </w:r>
            <w:r w:rsidR="00126827">
              <w:rPr>
                <w:noProof/>
                <w:webHidden/>
              </w:rPr>
              <w:instrText xml:space="preserve"> PAGEREF _Toc58941865 \h </w:instrText>
            </w:r>
            <w:r w:rsidR="00126827">
              <w:rPr>
                <w:noProof/>
                <w:webHidden/>
              </w:rPr>
            </w:r>
            <w:r w:rsidR="00126827">
              <w:rPr>
                <w:noProof/>
                <w:webHidden/>
              </w:rPr>
              <w:fldChar w:fldCharType="separate"/>
            </w:r>
            <w:r w:rsidR="00126827">
              <w:rPr>
                <w:noProof/>
                <w:webHidden/>
              </w:rPr>
              <w:t>9</w:t>
            </w:r>
            <w:r w:rsidR="00126827">
              <w:rPr>
                <w:noProof/>
                <w:webHidden/>
              </w:rPr>
              <w:fldChar w:fldCharType="end"/>
            </w:r>
          </w:hyperlink>
        </w:p>
        <w:p w14:paraId="35FFF898" w14:textId="77777777" w:rsidR="002C46DE" w:rsidRPr="00F019EC" w:rsidRDefault="002C46DE" w:rsidP="002C46DE">
          <w:pPr>
            <w:rPr>
              <w:rFonts w:asciiTheme="minorHAnsi" w:hAnsiTheme="minorHAnsi" w:cstheme="minorHAnsi"/>
              <w:sz w:val="22"/>
            </w:rPr>
          </w:pPr>
          <w:r w:rsidRPr="00F019EC">
            <w:rPr>
              <w:rFonts w:asciiTheme="minorHAnsi" w:hAnsiTheme="minorHAnsi" w:cstheme="minorHAnsi"/>
              <w:sz w:val="22"/>
            </w:rPr>
            <w:fldChar w:fldCharType="end"/>
          </w:r>
        </w:p>
      </w:sdtContent>
    </w:sdt>
    <w:p w14:paraId="37F0B709" w14:textId="77777777" w:rsidR="000A6E96" w:rsidRPr="00F019EC" w:rsidRDefault="000A6E96" w:rsidP="000C4A41">
      <w:pPr>
        <w:widowControl w:val="0"/>
        <w:rPr>
          <w:rFonts w:asciiTheme="minorHAnsi" w:hAnsiTheme="minorHAnsi" w:cstheme="minorHAnsi"/>
          <w:b/>
          <w:sz w:val="22"/>
        </w:rPr>
      </w:pPr>
    </w:p>
    <w:p w14:paraId="28AAA99D" w14:textId="77777777" w:rsidR="000A6E96" w:rsidRPr="00F019EC" w:rsidRDefault="000A6E96" w:rsidP="00D569AF">
      <w:pPr>
        <w:widowControl w:val="0"/>
        <w:jc w:val="right"/>
        <w:rPr>
          <w:rFonts w:asciiTheme="minorHAnsi" w:hAnsiTheme="minorHAnsi" w:cstheme="minorHAnsi"/>
          <w:b/>
          <w:sz w:val="22"/>
        </w:rPr>
        <w:sectPr w:rsidR="000A6E96" w:rsidRPr="00F019EC" w:rsidSect="000E5BAB">
          <w:headerReference w:type="default" r:id="rId14"/>
          <w:footerReference w:type="even" r:id="rId15"/>
          <w:footerReference w:type="default" r:id="rId16"/>
          <w:footerReference w:type="first" r:id="rId17"/>
          <w:pgSz w:w="11906" w:h="16838" w:code="9"/>
          <w:pgMar w:top="902" w:right="1009" w:bottom="1616" w:left="1134" w:header="431" w:footer="803" w:gutter="0"/>
          <w:cols w:space="708"/>
          <w:docGrid w:linePitch="360"/>
        </w:sectPr>
      </w:pPr>
    </w:p>
    <w:p w14:paraId="3639C19B" w14:textId="683E346E" w:rsidR="001726C5" w:rsidRPr="00F019EC" w:rsidRDefault="001726C5" w:rsidP="00284180">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4" w:name="_Toc58941859"/>
      <w:r w:rsidRPr="00F019EC">
        <w:rPr>
          <w:rFonts w:asciiTheme="minorHAnsi" w:hAnsiTheme="minorHAnsi" w:cstheme="minorHAnsi"/>
          <w:b/>
          <w:caps/>
          <w:sz w:val="24"/>
        </w:rPr>
        <w:lastRenderedPageBreak/>
        <w:t>Objet du contrat</w:t>
      </w:r>
      <w:r w:rsidR="00CC68E8" w:rsidRPr="00F019EC">
        <w:rPr>
          <w:rFonts w:asciiTheme="minorHAnsi" w:hAnsiTheme="minorHAnsi" w:cstheme="minorHAnsi"/>
          <w:b/>
          <w:caps/>
          <w:sz w:val="24"/>
        </w:rPr>
        <w:t xml:space="preserve"> de subvention</w:t>
      </w:r>
      <w:bookmarkEnd w:id="4"/>
    </w:p>
    <w:p w14:paraId="52030EBC" w14:textId="491306C4" w:rsidR="00C54D29" w:rsidRPr="00F019EC" w:rsidRDefault="00C54D29" w:rsidP="005B5938">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lang w:val="fr-BE"/>
        </w:rPr>
        <w:t>1.1</w:t>
      </w:r>
      <w:r w:rsidRPr="00F019EC">
        <w:rPr>
          <w:rFonts w:asciiTheme="minorHAnsi" w:hAnsiTheme="minorHAnsi" w:cstheme="minorHAnsi"/>
          <w:lang w:val="fr-BE"/>
        </w:rPr>
        <w:tab/>
      </w:r>
      <w:r w:rsidRPr="00F019EC">
        <w:rPr>
          <w:rFonts w:asciiTheme="minorHAnsi" w:hAnsiTheme="minorHAnsi" w:cstheme="minorHAnsi"/>
          <w:sz w:val="22"/>
          <w:szCs w:val="22"/>
          <w:lang w:val="fr-BE"/>
        </w:rPr>
        <w:t>Le présent contrat</w:t>
      </w:r>
      <w:r w:rsidR="005B5938" w:rsidRPr="00F019EC">
        <w:rPr>
          <w:rFonts w:asciiTheme="minorHAnsi" w:hAnsiTheme="minorHAnsi" w:cstheme="minorHAnsi"/>
          <w:sz w:val="22"/>
          <w:szCs w:val="22"/>
          <w:lang w:val="fr-BE"/>
        </w:rPr>
        <w:t xml:space="preserve"> de subvention </w:t>
      </w:r>
      <w:r w:rsidR="005B5938" w:rsidRPr="00F019EC">
        <w:rPr>
          <w:rFonts w:asciiTheme="minorHAnsi" w:hAnsiTheme="minorHAnsi" w:cstheme="minorHAnsi"/>
          <w:sz w:val="22"/>
          <w:szCs w:val="22"/>
        </w:rPr>
        <w:t>(ci-après dénommé le « </w:t>
      </w:r>
      <w:r w:rsidR="005B5938" w:rsidRPr="00F019EC">
        <w:rPr>
          <w:rFonts w:asciiTheme="minorHAnsi" w:hAnsiTheme="minorHAnsi" w:cstheme="minorHAnsi"/>
          <w:smallCaps/>
          <w:sz w:val="22"/>
          <w:szCs w:val="22"/>
        </w:rPr>
        <w:t xml:space="preserve">Contrat </w:t>
      </w:r>
      <w:r w:rsidR="005B5938" w:rsidRPr="00F019EC">
        <w:rPr>
          <w:rFonts w:asciiTheme="minorHAnsi" w:hAnsiTheme="minorHAnsi" w:cstheme="minorHAnsi"/>
          <w:sz w:val="22"/>
          <w:szCs w:val="22"/>
        </w:rPr>
        <w:t>»)</w:t>
      </w:r>
      <w:r w:rsidRPr="00F019EC">
        <w:rPr>
          <w:rFonts w:asciiTheme="minorHAnsi" w:hAnsiTheme="minorHAnsi" w:cstheme="minorHAnsi"/>
          <w:sz w:val="22"/>
          <w:szCs w:val="22"/>
          <w:lang w:val="fr-BE"/>
        </w:rPr>
        <w:t xml:space="preserve"> a pour objet l’octroi, par </w:t>
      </w:r>
      <w:r w:rsidR="00B25450" w:rsidRPr="00F019EC">
        <w:rPr>
          <w:rFonts w:asciiTheme="minorHAnsi" w:hAnsiTheme="minorHAnsi" w:cstheme="minorHAnsi"/>
          <w:sz w:val="22"/>
          <w:szCs w:val="22"/>
          <w:lang w:val="fr-BE"/>
        </w:rPr>
        <w:t>Expertise France</w:t>
      </w:r>
      <w:r w:rsidRPr="00F019EC">
        <w:rPr>
          <w:rFonts w:asciiTheme="minorHAnsi" w:hAnsiTheme="minorHAnsi" w:cstheme="minorHAnsi"/>
          <w:sz w:val="22"/>
          <w:szCs w:val="22"/>
          <w:lang w:val="fr-BE"/>
        </w:rPr>
        <w:t>, d’une su</w:t>
      </w:r>
      <w:r w:rsidR="00A73D99">
        <w:rPr>
          <w:rFonts w:asciiTheme="minorHAnsi" w:hAnsiTheme="minorHAnsi" w:cstheme="minorHAnsi"/>
          <w:sz w:val="22"/>
          <w:szCs w:val="22"/>
          <w:lang w:val="fr-BE"/>
        </w:rPr>
        <w:t xml:space="preserve">bvention en vue du </w:t>
      </w:r>
      <w:r w:rsidR="00A73D99" w:rsidRPr="00A73D99">
        <w:rPr>
          <w:rFonts w:asciiTheme="minorHAnsi" w:hAnsiTheme="minorHAnsi" w:cstheme="minorHAnsi"/>
          <w:sz w:val="22"/>
          <w:szCs w:val="22"/>
          <w:lang w:val="fr-BE"/>
        </w:rPr>
        <w:t xml:space="preserve">financement </w:t>
      </w:r>
      <w:r w:rsidRPr="00A73D99">
        <w:rPr>
          <w:rFonts w:asciiTheme="minorHAnsi" w:hAnsiTheme="minorHAnsi" w:cstheme="minorHAnsi"/>
          <w:sz w:val="22"/>
          <w:szCs w:val="22"/>
          <w:lang w:val="fr-BE"/>
        </w:rPr>
        <w:t>de la mise en œuvre de l’action intitulée</w:t>
      </w:r>
      <w:r w:rsidRPr="00F019EC">
        <w:rPr>
          <w:rFonts w:asciiTheme="minorHAnsi" w:hAnsiTheme="minorHAnsi" w:cstheme="minorHAnsi"/>
          <w:sz w:val="22"/>
          <w:szCs w:val="22"/>
          <w:lang w:val="fr-BE"/>
        </w:rPr>
        <w:t> : &lt;</w:t>
      </w:r>
      <w:r w:rsidRPr="00F019EC">
        <w:rPr>
          <w:rFonts w:asciiTheme="minorHAnsi" w:hAnsiTheme="minorHAnsi" w:cstheme="minorHAnsi"/>
          <w:i/>
          <w:sz w:val="22"/>
          <w:szCs w:val="22"/>
          <w:highlight w:val="yellow"/>
          <w:lang w:val="fr-BE"/>
        </w:rPr>
        <w:t>intitulé de l'action</w:t>
      </w:r>
      <w:r w:rsidRPr="00F019EC">
        <w:rPr>
          <w:rFonts w:asciiTheme="minorHAnsi" w:hAnsiTheme="minorHAnsi" w:cstheme="minorHAnsi"/>
          <w:sz w:val="22"/>
          <w:szCs w:val="22"/>
          <w:lang w:val="fr-BE"/>
        </w:rPr>
        <w:t xml:space="preserve">&gt; </w:t>
      </w:r>
      <w:r w:rsidRPr="00A73D99">
        <w:rPr>
          <w:rFonts w:asciiTheme="minorHAnsi" w:hAnsiTheme="minorHAnsi" w:cstheme="minorHAnsi"/>
          <w:sz w:val="22"/>
          <w:szCs w:val="22"/>
          <w:lang w:val="fr-BE"/>
        </w:rPr>
        <w:t>(l’«</w:t>
      </w:r>
      <w:r w:rsidRPr="00A73D99">
        <w:rPr>
          <w:rFonts w:asciiTheme="minorHAnsi" w:hAnsiTheme="minorHAnsi" w:cstheme="minorHAnsi"/>
          <w:smallCaps/>
          <w:sz w:val="22"/>
          <w:szCs w:val="22"/>
          <w:lang w:val="fr-BE"/>
        </w:rPr>
        <w:t>action</w:t>
      </w:r>
      <w:r w:rsidRPr="00A73D99">
        <w:rPr>
          <w:rFonts w:asciiTheme="minorHAnsi" w:hAnsiTheme="minorHAnsi" w:cstheme="minorHAnsi"/>
          <w:sz w:val="22"/>
          <w:szCs w:val="22"/>
          <w:lang w:val="fr-BE"/>
        </w:rPr>
        <w:t>»), décrit(</w:t>
      </w:r>
      <w:r w:rsidRPr="00F019EC">
        <w:rPr>
          <w:rFonts w:asciiTheme="minorHAnsi" w:hAnsiTheme="minorHAnsi" w:cstheme="minorHAnsi"/>
          <w:sz w:val="22"/>
          <w:szCs w:val="22"/>
          <w:lang w:val="fr-BE"/>
        </w:rPr>
        <w:t>e) à l'annexe I</w:t>
      </w:r>
      <w:r w:rsidR="00700AF3" w:rsidRPr="00F019EC">
        <w:rPr>
          <w:rFonts w:asciiTheme="minorHAnsi" w:hAnsiTheme="minorHAnsi" w:cstheme="minorHAnsi"/>
          <w:sz w:val="22"/>
          <w:szCs w:val="22"/>
          <w:lang w:val="fr-BE"/>
        </w:rPr>
        <w:t>, ainsi que de guider sa mise en œuvre, c’est-à-dire son déploiement dans le temps</w:t>
      </w:r>
      <w:r w:rsidRPr="00F019EC">
        <w:rPr>
          <w:rFonts w:asciiTheme="minorHAnsi" w:hAnsiTheme="minorHAnsi" w:cstheme="minorHAnsi"/>
          <w:sz w:val="22"/>
          <w:szCs w:val="22"/>
          <w:lang w:val="fr-BE"/>
        </w:rPr>
        <w:t>.</w:t>
      </w:r>
    </w:p>
    <w:p w14:paraId="2E3B52FC" w14:textId="641CB26D" w:rsidR="00A6781E" w:rsidRPr="00F019EC" w:rsidRDefault="008E5F8D" w:rsidP="00E82E29">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1.2</w:t>
      </w:r>
      <w:r w:rsidRPr="00F019EC">
        <w:rPr>
          <w:rFonts w:asciiTheme="minorHAnsi" w:hAnsiTheme="minorHAnsi" w:cstheme="minorHAnsi"/>
          <w:sz w:val="22"/>
          <w:szCs w:val="22"/>
          <w:lang w:val="fr-BE"/>
        </w:rPr>
        <w:tab/>
        <w:t>Une subvention est un</w:t>
      </w:r>
      <w:r w:rsidR="001B5136">
        <w:rPr>
          <w:rFonts w:asciiTheme="minorHAnsi" w:hAnsiTheme="minorHAnsi" w:cstheme="minorHAnsi"/>
          <w:sz w:val="22"/>
          <w:szCs w:val="22"/>
          <w:lang w:val="fr-BE"/>
        </w:rPr>
        <w:t>e</w:t>
      </w:r>
      <w:r w:rsidRPr="00F019EC">
        <w:rPr>
          <w:rFonts w:asciiTheme="minorHAnsi" w:hAnsiTheme="minorHAnsi" w:cstheme="minorHAnsi"/>
          <w:sz w:val="22"/>
          <w:szCs w:val="22"/>
          <w:lang w:val="fr-BE"/>
        </w:rPr>
        <w:t xml:space="preserve"> contribution financière directe par voie de donation afin de financer</w:t>
      </w:r>
      <w:r w:rsidR="00A6781E" w:rsidRPr="00F019EC">
        <w:rPr>
          <w:rFonts w:asciiTheme="minorHAnsi" w:hAnsiTheme="minorHAnsi" w:cstheme="minorHAnsi"/>
          <w:sz w:val="22"/>
          <w:szCs w:val="22"/>
          <w:lang w:val="fr-BE"/>
        </w:rPr>
        <w:t>, dans</w:t>
      </w:r>
      <w:r w:rsidR="00A6781E" w:rsidRPr="00F019EC">
        <w:rPr>
          <w:rFonts w:asciiTheme="minorHAnsi" w:hAnsiTheme="minorHAnsi" w:cstheme="minorHAnsi"/>
          <w:sz w:val="22"/>
          <w:szCs w:val="22"/>
        </w:rPr>
        <w:t xml:space="preserve"> </w:t>
      </w:r>
      <w:r w:rsidR="00A6781E" w:rsidRPr="00F019EC">
        <w:rPr>
          <w:rFonts w:asciiTheme="minorHAnsi" w:hAnsiTheme="minorHAnsi" w:cstheme="minorHAnsi"/>
          <w:sz w:val="22"/>
          <w:szCs w:val="22"/>
          <w:lang w:val="fr-BE"/>
        </w:rPr>
        <w:t>un objectif d'intérêt général,</w:t>
      </w:r>
      <w:r w:rsidRPr="00F019EC">
        <w:rPr>
          <w:rFonts w:asciiTheme="minorHAnsi" w:hAnsiTheme="minorHAnsi" w:cstheme="minorHAnsi"/>
          <w:sz w:val="22"/>
          <w:szCs w:val="22"/>
          <w:lang w:val="fr-BE"/>
        </w:rPr>
        <w:t xml:space="preserve"> </w:t>
      </w:r>
      <w:r w:rsidR="00A6781E" w:rsidRPr="00F019EC">
        <w:rPr>
          <w:rFonts w:asciiTheme="minorHAnsi" w:hAnsiTheme="minorHAnsi" w:cstheme="minorHAnsi"/>
          <w:sz w:val="22"/>
          <w:szCs w:val="22"/>
          <w:lang w:val="fr-BE"/>
        </w:rPr>
        <w:t xml:space="preserve">soit </w:t>
      </w:r>
      <w:r w:rsidRPr="00F019EC">
        <w:rPr>
          <w:rFonts w:asciiTheme="minorHAnsi" w:hAnsiTheme="minorHAnsi" w:cstheme="minorHAnsi"/>
          <w:sz w:val="22"/>
          <w:szCs w:val="22"/>
          <w:lang w:val="fr-BE"/>
        </w:rPr>
        <w:t>une action effectuée par le</w:t>
      </w:r>
      <w:r w:rsidR="00BA570E" w:rsidRPr="00F019EC">
        <w:rPr>
          <w:rFonts w:asciiTheme="minorHAnsi" w:hAnsiTheme="minorHAnsi" w:cstheme="minorHAnsi"/>
          <w:sz w:val="22"/>
          <w:szCs w:val="22"/>
          <w:lang w:val="fr-BE"/>
        </w:rPr>
        <w:t>(s)</w:t>
      </w:r>
      <w:r w:rsidRPr="00F019EC">
        <w:rPr>
          <w:rFonts w:asciiTheme="minorHAnsi" w:hAnsiTheme="minorHAnsi" w:cstheme="minorHAnsi"/>
          <w:sz w:val="22"/>
          <w:szCs w:val="22"/>
          <w:lang w:val="fr-BE"/>
        </w:rPr>
        <w:t xml:space="preserve"> </w:t>
      </w:r>
      <w:r w:rsidRPr="00F019EC">
        <w:rPr>
          <w:rFonts w:asciiTheme="minorHAnsi" w:hAnsiTheme="minorHAnsi" w:cstheme="minorHAnsi"/>
          <w:smallCaps/>
          <w:sz w:val="22"/>
          <w:szCs w:val="22"/>
          <w:lang w:val="fr-BE"/>
        </w:rPr>
        <w:t>bénéficiaire</w:t>
      </w:r>
      <w:r w:rsidR="00BA570E" w:rsidRPr="00F019EC">
        <w:rPr>
          <w:rFonts w:asciiTheme="minorHAnsi" w:hAnsiTheme="minorHAnsi" w:cstheme="minorHAnsi"/>
          <w:sz w:val="22"/>
          <w:szCs w:val="22"/>
          <w:lang w:val="fr-BE"/>
        </w:rPr>
        <w:t>(s</w:t>
      </w:r>
      <w:r w:rsidR="0041584B">
        <w:rPr>
          <w:rFonts w:asciiTheme="minorHAnsi" w:hAnsiTheme="minorHAnsi" w:cstheme="minorHAnsi"/>
          <w:sz w:val="22"/>
          <w:szCs w:val="22"/>
          <w:lang w:val="fr-BE"/>
        </w:rPr>
        <w:t>)</w:t>
      </w:r>
      <w:r w:rsidR="00BA570E" w:rsidRPr="00F019EC">
        <w:rPr>
          <w:rFonts w:asciiTheme="minorHAnsi" w:hAnsiTheme="minorHAnsi" w:cstheme="minorHAnsi"/>
          <w:sz w:val="22"/>
          <w:szCs w:val="22"/>
          <w:lang w:val="fr-BE"/>
        </w:rPr>
        <w:t>)</w:t>
      </w:r>
      <w:r w:rsidR="00A6781E" w:rsidRPr="00F019EC">
        <w:rPr>
          <w:rFonts w:asciiTheme="minorHAnsi" w:hAnsiTheme="minorHAnsi" w:cstheme="minorHAnsi"/>
          <w:sz w:val="22"/>
          <w:szCs w:val="22"/>
          <w:lang w:val="fr-BE"/>
        </w:rPr>
        <w:t>, soit de manière ponctuelle leur fonctionnement</w:t>
      </w:r>
      <w:r w:rsidR="00BA570E" w:rsidRPr="00F019EC">
        <w:rPr>
          <w:rFonts w:asciiTheme="minorHAnsi" w:hAnsiTheme="minorHAnsi" w:cstheme="minorHAnsi"/>
          <w:sz w:val="22"/>
          <w:szCs w:val="22"/>
          <w:lang w:val="fr-BE"/>
        </w:rPr>
        <w:t>.</w:t>
      </w:r>
    </w:p>
    <w:p w14:paraId="29092BD6" w14:textId="440F9DB9" w:rsidR="00C54D29" w:rsidRPr="00F019EC" w:rsidRDefault="00C54D29" w:rsidP="005B5938">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1.</w:t>
      </w:r>
      <w:r w:rsidR="008E5F8D" w:rsidRPr="00F019EC">
        <w:rPr>
          <w:rFonts w:asciiTheme="minorHAnsi" w:hAnsiTheme="minorHAnsi" w:cstheme="minorHAnsi"/>
          <w:sz w:val="22"/>
          <w:szCs w:val="22"/>
          <w:lang w:val="fr-BE"/>
        </w:rPr>
        <w:t>3</w:t>
      </w:r>
      <w:r w:rsidRPr="00F019EC">
        <w:rPr>
          <w:rFonts w:asciiTheme="minorHAnsi" w:hAnsiTheme="minorHAnsi" w:cstheme="minorHAnsi"/>
          <w:sz w:val="22"/>
          <w:szCs w:val="22"/>
          <w:lang w:val="fr-BE"/>
        </w:rPr>
        <w:tab/>
        <w:t xml:space="preserve">La subvention est octroyée au(x) </w:t>
      </w:r>
      <w:r w:rsidRPr="00F019EC">
        <w:rPr>
          <w:rFonts w:asciiTheme="minorHAnsi" w:hAnsiTheme="minorHAnsi" w:cstheme="minorHAnsi"/>
          <w:smallCaps/>
          <w:sz w:val="22"/>
          <w:szCs w:val="22"/>
          <w:lang w:val="fr-BE"/>
        </w:rPr>
        <w:t>bénéficiaire</w:t>
      </w:r>
      <w:r w:rsidRPr="00F019EC">
        <w:rPr>
          <w:rFonts w:asciiTheme="minorHAnsi" w:hAnsiTheme="minorHAnsi" w:cstheme="minorHAnsi"/>
          <w:sz w:val="22"/>
          <w:szCs w:val="22"/>
          <w:lang w:val="fr-BE"/>
        </w:rPr>
        <w:t xml:space="preserve">(s) aux conditions stipulées dans le présent </w:t>
      </w:r>
      <w:r w:rsidR="00283C10" w:rsidRPr="00F019EC">
        <w:rPr>
          <w:rFonts w:asciiTheme="minorHAnsi" w:hAnsiTheme="minorHAnsi" w:cstheme="minorHAnsi"/>
          <w:smallCaps/>
          <w:sz w:val="22"/>
          <w:szCs w:val="22"/>
          <w:lang w:val="fr-BE"/>
        </w:rPr>
        <w:t>C</w:t>
      </w:r>
      <w:r w:rsidRPr="00F019EC">
        <w:rPr>
          <w:rFonts w:asciiTheme="minorHAnsi" w:hAnsiTheme="minorHAnsi" w:cstheme="minorHAnsi"/>
          <w:smallCaps/>
          <w:sz w:val="22"/>
          <w:szCs w:val="22"/>
          <w:lang w:val="fr-BE"/>
        </w:rPr>
        <w:t>ontrat</w:t>
      </w:r>
      <w:r w:rsidRPr="00F019EC">
        <w:rPr>
          <w:rFonts w:asciiTheme="minorHAnsi" w:hAnsiTheme="minorHAnsi" w:cstheme="minorHAnsi"/>
          <w:sz w:val="22"/>
          <w:szCs w:val="22"/>
          <w:lang w:val="fr-BE"/>
        </w:rPr>
        <w:t>, constitué des présentes conditions particulières (les «</w:t>
      </w:r>
      <w:r w:rsidRPr="00F019EC">
        <w:rPr>
          <w:rFonts w:asciiTheme="minorHAnsi" w:hAnsiTheme="minorHAnsi" w:cstheme="minorHAnsi"/>
          <w:smallCaps/>
          <w:sz w:val="22"/>
          <w:szCs w:val="22"/>
          <w:lang w:val="fr-BE"/>
        </w:rPr>
        <w:t>conditions particulières</w:t>
      </w:r>
      <w:r w:rsidRPr="00F019EC">
        <w:rPr>
          <w:rFonts w:asciiTheme="minorHAnsi" w:hAnsiTheme="minorHAnsi" w:cstheme="minorHAnsi"/>
          <w:sz w:val="22"/>
          <w:szCs w:val="22"/>
          <w:lang w:val="fr-BE"/>
        </w:rPr>
        <w:t xml:space="preserve">») et des annexes, que le(s) </w:t>
      </w:r>
      <w:r w:rsidRPr="00F019EC">
        <w:rPr>
          <w:rFonts w:asciiTheme="minorHAnsi" w:hAnsiTheme="minorHAnsi" w:cstheme="minorHAnsi"/>
          <w:smallCaps/>
          <w:sz w:val="22"/>
          <w:szCs w:val="22"/>
          <w:lang w:val="fr-BE"/>
        </w:rPr>
        <w:t>bénéficiaire</w:t>
      </w:r>
      <w:r w:rsidRPr="00F019EC">
        <w:rPr>
          <w:rFonts w:asciiTheme="minorHAnsi" w:hAnsiTheme="minorHAnsi" w:cstheme="minorHAnsi"/>
          <w:sz w:val="22"/>
          <w:szCs w:val="22"/>
          <w:lang w:val="fr-BE"/>
        </w:rPr>
        <w:t>(s) déclarent connaître et accepter.</w:t>
      </w:r>
    </w:p>
    <w:p w14:paraId="32E73A3D" w14:textId="2622A62A" w:rsidR="00C54D29" w:rsidRPr="00F019EC" w:rsidRDefault="00C54D29" w:rsidP="005B5938">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1.</w:t>
      </w:r>
      <w:r w:rsidR="008E5F8D" w:rsidRPr="00F019EC">
        <w:rPr>
          <w:rFonts w:asciiTheme="minorHAnsi" w:hAnsiTheme="minorHAnsi" w:cstheme="minorHAnsi"/>
          <w:sz w:val="22"/>
          <w:szCs w:val="22"/>
          <w:lang w:val="fr-BE"/>
        </w:rPr>
        <w:t>4</w:t>
      </w:r>
      <w:r w:rsidRPr="00F019EC">
        <w:rPr>
          <w:rFonts w:asciiTheme="minorHAnsi" w:hAnsiTheme="minorHAnsi" w:cstheme="minorHAnsi"/>
          <w:sz w:val="22"/>
          <w:szCs w:val="22"/>
          <w:lang w:val="fr-BE"/>
        </w:rPr>
        <w:tab/>
        <w:t xml:space="preserve">Le(s) </w:t>
      </w:r>
      <w:r w:rsidRPr="00F019EC">
        <w:rPr>
          <w:rFonts w:asciiTheme="minorHAnsi" w:hAnsiTheme="minorHAnsi" w:cstheme="minorHAnsi"/>
          <w:smallCaps/>
          <w:sz w:val="22"/>
          <w:szCs w:val="22"/>
          <w:lang w:val="fr-BE"/>
        </w:rPr>
        <w:t>bénéficiaire</w:t>
      </w:r>
      <w:r w:rsidRPr="00F019EC">
        <w:rPr>
          <w:rFonts w:asciiTheme="minorHAnsi" w:hAnsiTheme="minorHAnsi" w:cstheme="minorHAnsi"/>
          <w:sz w:val="22"/>
          <w:szCs w:val="22"/>
          <w:lang w:val="fr-BE"/>
        </w:rPr>
        <w:t>(s) acceptent la subvention et s’engagent à mettre en œuvre l’action sous leur responsabilité</w:t>
      </w:r>
      <w:r w:rsidR="008A4311" w:rsidRPr="00F019EC">
        <w:rPr>
          <w:rFonts w:asciiTheme="minorHAnsi" w:hAnsiTheme="minorHAnsi" w:cstheme="minorHAnsi"/>
          <w:sz w:val="22"/>
          <w:szCs w:val="22"/>
          <w:lang w:val="fr-BE"/>
        </w:rPr>
        <w:t xml:space="preserve">, </w:t>
      </w:r>
      <w:r w:rsidR="00356FA7" w:rsidRPr="00F019EC">
        <w:rPr>
          <w:rFonts w:asciiTheme="minorHAnsi" w:hAnsiTheme="minorHAnsi" w:cstheme="minorHAnsi"/>
          <w:sz w:val="22"/>
          <w:szCs w:val="22"/>
          <w:lang w:val="fr-BE"/>
        </w:rPr>
        <w:t xml:space="preserve">dans </w:t>
      </w:r>
      <w:r w:rsidR="00C04403" w:rsidRPr="00F019EC">
        <w:rPr>
          <w:rFonts w:asciiTheme="minorHAnsi" w:hAnsiTheme="minorHAnsi" w:cstheme="minorHAnsi"/>
          <w:sz w:val="22"/>
          <w:szCs w:val="22"/>
          <w:lang w:val="fr-BE"/>
        </w:rPr>
        <w:t>le respect</w:t>
      </w:r>
      <w:r w:rsidR="00356FA7" w:rsidRPr="00F019EC">
        <w:rPr>
          <w:rFonts w:asciiTheme="minorHAnsi" w:hAnsiTheme="minorHAnsi" w:cstheme="minorHAnsi"/>
          <w:sz w:val="22"/>
          <w:szCs w:val="22"/>
          <w:lang w:val="fr-BE"/>
        </w:rPr>
        <w:t xml:space="preserve"> de l’ensemble des stipulations du</w:t>
      </w:r>
      <w:r w:rsidR="00283C10" w:rsidRPr="00F019EC">
        <w:rPr>
          <w:rFonts w:asciiTheme="minorHAnsi" w:hAnsiTheme="minorHAnsi" w:cstheme="minorHAnsi"/>
          <w:sz w:val="22"/>
          <w:szCs w:val="22"/>
          <w:lang w:val="fr-BE"/>
        </w:rPr>
        <w:t xml:space="preserve"> présent </w:t>
      </w:r>
      <w:r w:rsidR="00283C10" w:rsidRPr="00F019EC">
        <w:rPr>
          <w:rFonts w:asciiTheme="minorHAnsi" w:hAnsiTheme="minorHAnsi" w:cstheme="minorHAnsi"/>
          <w:smallCaps/>
          <w:sz w:val="22"/>
          <w:szCs w:val="22"/>
          <w:lang w:val="fr-BE"/>
        </w:rPr>
        <w:t>Contrat</w:t>
      </w:r>
      <w:r w:rsidR="005F1637" w:rsidRPr="00F019EC">
        <w:rPr>
          <w:rFonts w:asciiTheme="minorHAnsi" w:hAnsiTheme="minorHAnsi" w:cstheme="minorHAnsi"/>
          <w:sz w:val="22"/>
          <w:szCs w:val="22"/>
          <w:lang w:val="fr-BE"/>
        </w:rPr>
        <w:t>,</w:t>
      </w:r>
      <w:r w:rsidR="008A4311" w:rsidRPr="00F019EC">
        <w:rPr>
          <w:rFonts w:asciiTheme="minorHAnsi" w:hAnsiTheme="minorHAnsi" w:cstheme="minorHAnsi"/>
          <w:sz w:val="22"/>
          <w:szCs w:val="22"/>
          <w:lang w:val="fr-BE"/>
        </w:rPr>
        <w:t xml:space="preserve"> sous le contrôle d</w:t>
      </w:r>
      <w:r w:rsidR="00E61BE4" w:rsidRPr="00F019EC">
        <w:rPr>
          <w:rFonts w:asciiTheme="minorHAnsi" w:hAnsiTheme="minorHAnsi" w:cstheme="minorHAnsi"/>
          <w:smallCaps/>
          <w:sz w:val="22"/>
          <w:szCs w:val="22"/>
          <w:lang w:val="fr-BE"/>
        </w:rPr>
        <w:t>’Expertise France</w:t>
      </w:r>
      <w:r w:rsidRPr="00F019EC">
        <w:rPr>
          <w:rFonts w:asciiTheme="minorHAnsi" w:hAnsiTheme="minorHAnsi" w:cstheme="minorHAnsi"/>
          <w:sz w:val="22"/>
          <w:szCs w:val="22"/>
          <w:lang w:val="fr-BE"/>
        </w:rPr>
        <w:t>.</w:t>
      </w:r>
    </w:p>
    <w:p w14:paraId="3B888216" w14:textId="59B54DF8" w:rsidR="00290059" w:rsidRPr="00F019EC" w:rsidRDefault="00290059" w:rsidP="00284180">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5" w:name="_Toc58941860"/>
      <w:r w:rsidRPr="00F019EC">
        <w:rPr>
          <w:rFonts w:asciiTheme="minorHAnsi" w:hAnsiTheme="minorHAnsi" w:cstheme="minorHAnsi"/>
          <w:b/>
          <w:caps/>
          <w:sz w:val="24"/>
        </w:rPr>
        <w:t>Période de mise en œuvre de l'action</w:t>
      </w:r>
      <w:bookmarkEnd w:id="5"/>
    </w:p>
    <w:p w14:paraId="4A131C37" w14:textId="0E6969FF" w:rsidR="00E43FAE" w:rsidRPr="00F019EC" w:rsidRDefault="00290059" w:rsidP="00F13807">
      <w:pPr>
        <w:spacing w:before="240"/>
        <w:ind w:left="567" w:hanging="567"/>
        <w:jc w:val="both"/>
        <w:rPr>
          <w:rFonts w:asciiTheme="minorHAnsi" w:hAnsiTheme="minorHAnsi" w:cstheme="minorHAnsi"/>
          <w:sz w:val="22"/>
          <w:szCs w:val="22"/>
        </w:rPr>
      </w:pPr>
      <w:r w:rsidRPr="00F019EC">
        <w:rPr>
          <w:rFonts w:asciiTheme="minorHAnsi" w:hAnsiTheme="minorHAnsi" w:cstheme="minorHAnsi"/>
          <w:sz w:val="22"/>
          <w:szCs w:val="22"/>
          <w:lang w:val="fr-BE"/>
        </w:rPr>
        <w:t>2.1</w:t>
      </w:r>
      <w:r w:rsidRPr="00F019EC">
        <w:rPr>
          <w:rFonts w:asciiTheme="minorHAnsi" w:hAnsiTheme="minorHAnsi" w:cstheme="minorHAnsi"/>
          <w:sz w:val="22"/>
          <w:szCs w:val="22"/>
          <w:lang w:val="fr-BE"/>
        </w:rPr>
        <w:tab/>
      </w:r>
      <w:r w:rsidR="00E43FAE" w:rsidRPr="00F019EC">
        <w:rPr>
          <w:rFonts w:asciiTheme="minorHAnsi" w:hAnsiTheme="minorHAnsi" w:cstheme="minorHAnsi"/>
          <w:sz w:val="22"/>
          <w:szCs w:val="22"/>
        </w:rPr>
        <w:t xml:space="preserve">Le contrat entre en vigueur à la date </w:t>
      </w:r>
      <w:r w:rsidR="00C44C3D" w:rsidRPr="00F019EC">
        <w:rPr>
          <w:rFonts w:asciiTheme="minorHAnsi" w:hAnsiTheme="minorHAnsi" w:cstheme="minorHAnsi"/>
          <w:sz w:val="22"/>
          <w:szCs w:val="22"/>
        </w:rPr>
        <w:t xml:space="preserve">de notification après qu’il </w:t>
      </w:r>
      <w:r w:rsidR="0001690A" w:rsidRPr="00F019EC">
        <w:rPr>
          <w:rFonts w:asciiTheme="minorHAnsi" w:hAnsiTheme="minorHAnsi" w:cstheme="minorHAnsi"/>
          <w:sz w:val="22"/>
          <w:szCs w:val="22"/>
        </w:rPr>
        <w:t>ait été</w:t>
      </w:r>
      <w:r w:rsidR="00C44C3D" w:rsidRPr="00F019EC">
        <w:rPr>
          <w:rFonts w:asciiTheme="minorHAnsi" w:hAnsiTheme="minorHAnsi" w:cstheme="minorHAnsi"/>
          <w:sz w:val="22"/>
          <w:szCs w:val="22"/>
        </w:rPr>
        <w:t xml:space="preserve"> sign</w:t>
      </w:r>
      <w:r w:rsidR="0001690A" w:rsidRPr="00F019EC">
        <w:rPr>
          <w:rFonts w:asciiTheme="minorHAnsi" w:hAnsiTheme="minorHAnsi" w:cstheme="minorHAnsi"/>
          <w:sz w:val="22"/>
          <w:szCs w:val="22"/>
        </w:rPr>
        <w:t xml:space="preserve">é par la dernière </w:t>
      </w:r>
      <w:r w:rsidR="00616E67" w:rsidRPr="00F019EC">
        <w:rPr>
          <w:rFonts w:asciiTheme="minorHAnsi" w:hAnsiTheme="minorHAnsi" w:cstheme="minorHAnsi"/>
          <w:sz w:val="22"/>
          <w:szCs w:val="22"/>
        </w:rPr>
        <w:t>des deux parties</w:t>
      </w:r>
      <w:r w:rsidR="00E43FAE" w:rsidRPr="00F019EC">
        <w:rPr>
          <w:rFonts w:asciiTheme="minorHAnsi" w:hAnsiTheme="minorHAnsi" w:cstheme="minorHAnsi"/>
          <w:sz w:val="22"/>
          <w:szCs w:val="22"/>
        </w:rPr>
        <w:t>.</w:t>
      </w:r>
    </w:p>
    <w:p w14:paraId="0526C22C" w14:textId="24F83207" w:rsidR="00290059" w:rsidRPr="00F019EC" w:rsidRDefault="00290059" w:rsidP="00F13807">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2.2</w:t>
      </w:r>
      <w:r w:rsidRPr="00F019EC">
        <w:rPr>
          <w:rFonts w:asciiTheme="minorHAnsi" w:hAnsiTheme="minorHAnsi" w:cstheme="minorHAnsi"/>
          <w:sz w:val="22"/>
          <w:szCs w:val="22"/>
          <w:lang w:val="fr-BE"/>
        </w:rPr>
        <w:tab/>
        <w:t xml:space="preserve">La mise en </w:t>
      </w:r>
      <w:r w:rsidR="009517D3">
        <w:rPr>
          <w:rFonts w:asciiTheme="minorHAnsi" w:hAnsiTheme="minorHAnsi" w:cstheme="minorHAnsi"/>
          <w:sz w:val="22"/>
          <w:szCs w:val="22"/>
          <w:lang w:val="fr-BE"/>
        </w:rPr>
        <w:t xml:space="preserve">œuvre de </w:t>
      </w:r>
      <w:r w:rsidRPr="009517D3">
        <w:rPr>
          <w:rFonts w:asciiTheme="minorHAnsi" w:hAnsiTheme="minorHAnsi" w:cstheme="minorHAnsi"/>
          <w:sz w:val="22"/>
          <w:szCs w:val="22"/>
          <w:lang w:val="fr-BE"/>
        </w:rPr>
        <w:t>l'</w:t>
      </w:r>
      <w:r w:rsidRPr="009517D3">
        <w:rPr>
          <w:rFonts w:asciiTheme="minorHAnsi" w:hAnsiTheme="minorHAnsi" w:cstheme="minorHAnsi"/>
          <w:smallCaps/>
          <w:sz w:val="22"/>
          <w:szCs w:val="22"/>
          <w:lang w:val="fr-BE"/>
        </w:rPr>
        <w:t>action</w:t>
      </w:r>
      <w:r w:rsidR="009517D3">
        <w:rPr>
          <w:rFonts w:asciiTheme="minorHAnsi" w:hAnsiTheme="minorHAnsi" w:cstheme="minorHAnsi"/>
          <w:sz w:val="22"/>
          <w:szCs w:val="22"/>
          <w:lang w:val="fr-BE"/>
        </w:rPr>
        <w:t xml:space="preserve"> </w:t>
      </w:r>
      <w:r w:rsidRPr="00F019EC">
        <w:rPr>
          <w:rFonts w:asciiTheme="minorHAnsi" w:hAnsiTheme="minorHAnsi" w:cstheme="minorHAnsi"/>
          <w:sz w:val="22"/>
          <w:szCs w:val="22"/>
          <w:lang w:val="fr-BE"/>
        </w:rPr>
        <w:t xml:space="preserve">commence </w:t>
      </w:r>
      <w:proofErr w:type="gramStart"/>
      <w:r w:rsidRPr="00F019EC">
        <w:rPr>
          <w:rFonts w:asciiTheme="minorHAnsi" w:hAnsiTheme="minorHAnsi" w:cstheme="minorHAnsi"/>
          <w:sz w:val="22"/>
          <w:szCs w:val="22"/>
          <w:lang w:val="fr-BE"/>
        </w:rPr>
        <w:t>le:</w:t>
      </w:r>
      <w:proofErr w:type="gramEnd"/>
      <w:r w:rsidRPr="00F019EC">
        <w:rPr>
          <w:rFonts w:asciiTheme="minorHAnsi" w:hAnsiTheme="minorHAnsi" w:cstheme="minorHAnsi"/>
          <w:sz w:val="22"/>
          <w:szCs w:val="22"/>
          <w:lang w:val="fr-BE"/>
        </w:rPr>
        <w:t xml:space="preserve"> </w:t>
      </w:r>
    </w:p>
    <w:p w14:paraId="7A00268D" w14:textId="2CF5F412" w:rsidR="00290059" w:rsidRPr="00F019EC" w:rsidRDefault="00290059" w:rsidP="00F13807">
      <w:pPr>
        <w:numPr>
          <w:ilvl w:val="0"/>
          <w:numId w:val="14"/>
        </w:numPr>
        <w:tabs>
          <w:tab w:val="clear" w:pos="720"/>
          <w:tab w:val="num" w:pos="1134"/>
        </w:tabs>
        <w:spacing w:before="240" w:line="240" w:lineRule="auto"/>
        <w:ind w:left="1134"/>
        <w:jc w:val="both"/>
        <w:rPr>
          <w:rFonts w:asciiTheme="minorHAnsi" w:hAnsiTheme="minorHAnsi" w:cstheme="minorHAnsi"/>
          <w:sz w:val="22"/>
          <w:szCs w:val="22"/>
          <w:highlight w:val="lightGray"/>
          <w:lang w:val="fr-BE"/>
        </w:rPr>
      </w:pPr>
      <w:r w:rsidRPr="00F019EC">
        <w:rPr>
          <w:rFonts w:asciiTheme="minorHAnsi" w:hAnsiTheme="minorHAnsi" w:cstheme="minorHAnsi"/>
          <w:sz w:val="22"/>
          <w:szCs w:val="22"/>
          <w:highlight w:val="lightGray"/>
          <w:lang w:val="fr-BE"/>
        </w:rPr>
        <w:t xml:space="preserve">[le jour suivant </w:t>
      </w:r>
      <w:r w:rsidR="00616E67" w:rsidRPr="00F019EC">
        <w:rPr>
          <w:rFonts w:asciiTheme="minorHAnsi" w:hAnsiTheme="minorHAnsi" w:cstheme="minorHAnsi"/>
          <w:sz w:val="22"/>
          <w:szCs w:val="22"/>
          <w:highlight w:val="lightGray"/>
          <w:lang w:val="fr-BE"/>
        </w:rPr>
        <w:t>la date de notification du contrat</w:t>
      </w:r>
      <w:r w:rsidRPr="00F019EC">
        <w:rPr>
          <w:rFonts w:asciiTheme="minorHAnsi" w:hAnsiTheme="minorHAnsi" w:cstheme="minorHAnsi"/>
          <w:sz w:val="22"/>
          <w:szCs w:val="22"/>
          <w:highlight w:val="lightGray"/>
          <w:lang w:val="fr-BE"/>
        </w:rPr>
        <w:t>] </w:t>
      </w:r>
    </w:p>
    <w:p w14:paraId="72D3EA8D" w14:textId="523A9C1A" w:rsidR="00290059" w:rsidRPr="00F019EC" w:rsidRDefault="00290059" w:rsidP="00F13807">
      <w:pPr>
        <w:numPr>
          <w:ilvl w:val="0"/>
          <w:numId w:val="14"/>
        </w:numPr>
        <w:tabs>
          <w:tab w:val="clear" w:pos="720"/>
          <w:tab w:val="num" w:pos="1134"/>
        </w:tabs>
        <w:spacing w:before="240" w:line="240" w:lineRule="auto"/>
        <w:ind w:left="1134"/>
        <w:jc w:val="both"/>
        <w:rPr>
          <w:rFonts w:asciiTheme="minorHAnsi" w:hAnsiTheme="minorHAnsi" w:cstheme="minorHAnsi"/>
          <w:sz w:val="22"/>
          <w:szCs w:val="22"/>
          <w:highlight w:val="lightGray"/>
          <w:lang w:val="fr-BE"/>
        </w:rPr>
      </w:pPr>
      <w:r w:rsidRPr="00F019EC">
        <w:rPr>
          <w:rFonts w:asciiTheme="minorHAnsi" w:hAnsiTheme="minorHAnsi" w:cstheme="minorHAnsi"/>
          <w:sz w:val="22"/>
          <w:szCs w:val="22"/>
          <w:highlight w:val="lightGray"/>
          <w:lang w:val="fr-BE"/>
        </w:rPr>
        <w:t xml:space="preserve">[le premier jour du mois suivant la date de paiement du préfinancement initial par </w:t>
      </w:r>
      <w:r w:rsidR="001D517F" w:rsidRPr="00F019EC">
        <w:rPr>
          <w:rFonts w:asciiTheme="minorHAnsi" w:hAnsiTheme="minorHAnsi" w:cstheme="minorHAnsi"/>
          <w:sz w:val="22"/>
          <w:szCs w:val="22"/>
          <w:highlight w:val="lightGray"/>
          <w:lang w:val="fr-BE"/>
        </w:rPr>
        <w:t xml:space="preserve">Expertise </w:t>
      </w:r>
      <w:proofErr w:type="gramStart"/>
      <w:r w:rsidR="001D517F" w:rsidRPr="00F019EC">
        <w:rPr>
          <w:rFonts w:asciiTheme="minorHAnsi" w:hAnsiTheme="minorHAnsi" w:cstheme="minorHAnsi"/>
          <w:sz w:val="22"/>
          <w:szCs w:val="22"/>
          <w:highlight w:val="lightGray"/>
          <w:lang w:val="fr-BE"/>
        </w:rPr>
        <w:t xml:space="preserve">France </w:t>
      </w:r>
      <w:r w:rsidRPr="00F019EC">
        <w:rPr>
          <w:rFonts w:asciiTheme="minorHAnsi" w:hAnsiTheme="minorHAnsi" w:cstheme="minorHAnsi"/>
          <w:sz w:val="22"/>
          <w:szCs w:val="22"/>
          <w:highlight w:val="lightGray"/>
          <w:lang w:val="fr-BE"/>
        </w:rPr>
        <w:t>]</w:t>
      </w:r>
      <w:proofErr w:type="gramEnd"/>
    </w:p>
    <w:p w14:paraId="46DA22D3" w14:textId="6865727C" w:rsidR="00290059" w:rsidRPr="00F019EC" w:rsidRDefault="002D4534" w:rsidP="00F13807">
      <w:pPr>
        <w:numPr>
          <w:ilvl w:val="0"/>
          <w:numId w:val="14"/>
        </w:numPr>
        <w:tabs>
          <w:tab w:val="clear" w:pos="720"/>
          <w:tab w:val="num" w:pos="1134"/>
        </w:tabs>
        <w:spacing w:before="240" w:line="240" w:lineRule="auto"/>
        <w:ind w:left="1134"/>
        <w:jc w:val="both"/>
        <w:rPr>
          <w:rFonts w:asciiTheme="minorHAnsi" w:hAnsiTheme="minorHAnsi" w:cstheme="minorHAnsi"/>
          <w:sz w:val="22"/>
          <w:szCs w:val="22"/>
          <w:highlight w:val="lightGray"/>
          <w:lang w:val="fr-BE"/>
        </w:rPr>
      </w:pPr>
      <w:r w:rsidRPr="00F019EC">
        <w:rPr>
          <w:rFonts w:asciiTheme="minorHAnsi" w:hAnsiTheme="minorHAnsi" w:cstheme="minorHAnsi"/>
          <w:sz w:val="22"/>
          <w:szCs w:val="22"/>
          <w:highlight w:val="lightGray"/>
          <w:lang w:val="fr-BE"/>
        </w:rPr>
        <w:t>[</w:t>
      </w:r>
      <w:r w:rsidR="00290059" w:rsidRPr="00F019EC">
        <w:rPr>
          <w:rFonts w:asciiTheme="minorHAnsi" w:hAnsiTheme="minorHAnsi" w:cstheme="minorHAnsi"/>
          <w:sz w:val="22"/>
          <w:szCs w:val="22"/>
          <w:highlight w:val="lightGray"/>
          <w:lang w:val="fr-BE"/>
        </w:rPr>
        <w:t xml:space="preserve">&lt;une date ultérieure </w:t>
      </w:r>
      <w:r w:rsidR="00290059" w:rsidRPr="00F019EC">
        <w:rPr>
          <w:rFonts w:asciiTheme="minorHAnsi" w:hAnsiTheme="minorHAnsi" w:cstheme="minorHAnsi"/>
          <w:sz w:val="22"/>
          <w:szCs w:val="22"/>
          <w:highlight w:val="yellow"/>
          <w:lang w:val="fr-BE"/>
        </w:rPr>
        <w:t>(à préciser)</w:t>
      </w:r>
      <w:r w:rsidR="00290059" w:rsidRPr="00F019EC">
        <w:rPr>
          <w:rFonts w:asciiTheme="minorHAnsi" w:hAnsiTheme="minorHAnsi" w:cstheme="minorHAnsi"/>
          <w:sz w:val="22"/>
          <w:szCs w:val="22"/>
          <w:highlight w:val="lightGray"/>
          <w:lang w:val="fr-BE"/>
        </w:rPr>
        <w:t>&gt;</w:t>
      </w:r>
      <w:r w:rsidRPr="00F019EC">
        <w:rPr>
          <w:rFonts w:asciiTheme="minorHAnsi" w:hAnsiTheme="minorHAnsi" w:cstheme="minorHAnsi"/>
          <w:sz w:val="22"/>
          <w:szCs w:val="22"/>
          <w:highlight w:val="lightGray"/>
          <w:lang w:val="fr-BE"/>
        </w:rPr>
        <w:t>]</w:t>
      </w:r>
    </w:p>
    <w:p w14:paraId="60A401FE" w14:textId="77777777" w:rsidR="009517D3" w:rsidRDefault="009517D3" w:rsidP="00F13807">
      <w:pPr>
        <w:spacing w:before="240"/>
        <w:ind w:left="567" w:hanging="567"/>
        <w:jc w:val="both"/>
        <w:rPr>
          <w:rFonts w:asciiTheme="minorHAnsi" w:hAnsiTheme="minorHAnsi" w:cstheme="minorHAnsi"/>
          <w:sz w:val="22"/>
          <w:szCs w:val="22"/>
          <w:lang w:val="fr-BE"/>
        </w:rPr>
      </w:pPr>
    </w:p>
    <w:p w14:paraId="46D7FCFF" w14:textId="7FB7D1F2" w:rsidR="00290059" w:rsidRPr="00F019EC" w:rsidRDefault="00290059" w:rsidP="00F13807">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2.3</w:t>
      </w:r>
      <w:r w:rsidRPr="00F019EC">
        <w:rPr>
          <w:rFonts w:asciiTheme="minorHAnsi" w:hAnsiTheme="minorHAnsi" w:cstheme="minorHAnsi"/>
          <w:sz w:val="22"/>
          <w:szCs w:val="22"/>
          <w:lang w:val="fr-BE"/>
        </w:rPr>
        <w:tab/>
        <w:t>La</w:t>
      </w:r>
      <w:r w:rsidR="009517D3">
        <w:rPr>
          <w:rFonts w:asciiTheme="minorHAnsi" w:hAnsiTheme="minorHAnsi" w:cstheme="minorHAnsi"/>
          <w:sz w:val="22"/>
          <w:szCs w:val="22"/>
          <w:lang w:val="fr-BE"/>
        </w:rPr>
        <w:t xml:space="preserve"> période de mise en œuvre de </w:t>
      </w:r>
      <w:r w:rsidR="009517D3" w:rsidRPr="009517D3">
        <w:rPr>
          <w:rFonts w:asciiTheme="minorHAnsi" w:hAnsiTheme="minorHAnsi" w:cstheme="minorHAnsi"/>
          <w:sz w:val="22"/>
          <w:szCs w:val="22"/>
          <w:lang w:val="fr-BE"/>
        </w:rPr>
        <w:t>l’</w:t>
      </w:r>
      <w:r w:rsidRPr="009517D3">
        <w:rPr>
          <w:rFonts w:asciiTheme="minorHAnsi" w:hAnsiTheme="minorHAnsi" w:cstheme="minorHAnsi"/>
          <w:smallCaps/>
          <w:sz w:val="22"/>
          <w:szCs w:val="22"/>
          <w:lang w:val="fr-BE"/>
        </w:rPr>
        <w:t>action</w:t>
      </w:r>
      <w:r w:rsidRPr="009517D3">
        <w:rPr>
          <w:rFonts w:asciiTheme="minorHAnsi" w:hAnsiTheme="minorHAnsi" w:cstheme="minorHAnsi"/>
          <w:sz w:val="22"/>
          <w:szCs w:val="22"/>
          <w:lang w:val="fr-BE"/>
        </w:rPr>
        <w:t>,</w:t>
      </w:r>
      <w:r w:rsidRPr="00F019EC">
        <w:rPr>
          <w:rFonts w:asciiTheme="minorHAnsi" w:hAnsiTheme="minorHAnsi" w:cstheme="minorHAnsi"/>
          <w:sz w:val="22"/>
          <w:szCs w:val="22"/>
          <w:lang w:val="fr-BE"/>
        </w:rPr>
        <w:t xml:space="preserve"> telle que précisée à l’annexe I, est de</w:t>
      </w:r>
      <w:r w:rsidR="00020A36">
        <w:rPr>
          <w:rFonts w:asciiTheme="minorHAnsi" w:hAnsiTheme="minorHAnsi" w:cstheme="minorHAnsi"/>
          <w:sz w:val="22"/>
          <w:szCs w:val="22"/>
          <w:lang w:val="fr-BE"/>
        </w:rPr>
        <w:t xml:space="preserve"> </w:t>
      </w:r>
      <w:r w:rsidRPr="00F019EC">
        <w:rPr>
          <w:rFonts w:asciiTheme="minorHAnsi" w:hAnsiTheme="minorHAnsi" w:cstheme="minorHAnsi"/>
          <w:sz w:val="22"/>
          <w:szCs w:val="22"/>
          <w:lang w:val="fr-BE"/>
        </w:rPr>
        <w:t>&lt;</w:t>
      </w:r>
      <w:r w:rsidRPr="00F019EC">
        <w:rPr>
          <w:rFonts w:asciiTheme="minorHAnsi" w:hAnsiTheme="minorHAnsi" w:cstheme="minorHAnsi"/>
          <w:sz w:val="22"/>
          <w:szCs w:val="22"/>
          <w:highlight w:val="yellow"/>
          <w:lang w:val="fr-BE"/>
        </w:rPr>
        <w:t>nombre de mois</w:t>
      </w:r>
      <w:r w:rsidRPr="00F019EC">
        <w:rPr>
          <w:rFonts w:asciiTheme="minorHAnsi" w:hAnsiTheme="minorHAnsi" w:cstheme="minorHAnsi"/>
          <w:sz w:val="22"/>
          <w:szCs w:val="22"/>
          <w:lang w:val="fr-BE"/>
        </w:rPr>
        <w:t>&gt;</w:t>
      </w:r>
      <w:r w:rsidR="00020A36">
        <w:rPr>
          <w:rFonts w:asciiTheme="minorHAnsi" w:hAnsiTheme="minorHAnsi" w:cstheme="minorHAnsi"/>
          <w:sz w:val="22"/>
          <w:szCs w:val="22"/>
          <w:lang w:val="fr-BE"/>
        </w:rPr>
        <w:t xml:space="preserve"> mois</w:t>
      </w:r>
      <w:r w:rsidRPr="00F019EC">
        <w:rPr>
          <w:rFonts w:asciiTheme="minorHAnsi" w:hAnsiTheme="minorHAnsi" w:cstheme="minorHAnsi"/>
          <w:sz w:val="22"/>
          <w:szCs w:val="22"/>
          <w:lang w:val="fr-BE"/>
        </w:rPr>
        <w:t>.</w:t>
      </w:r>
    </w:p>
    <w:p w14:paraId="5252A7F3" w14:textId="7D14055E" w:rsidR="0016318A" w:rsidRPr="00F019EC" w:rsidRDefault="00290059" w:rsidP="00F13807">
      <w:pPr>
        <w:spacing w:before="240"/>
        <w:ind w:left="567" w:hanging="567"/>
        <w:jc w:val="both"/>
        <w:rPr>
          <w:rFonts w:asciiTheme="minorHAnsi" w:eastAsia="Times New Roman" w:hAnsiTheme="minorHAnsi" w:cstheme="minorHAnsi"/>
          <w:b/>
          <w:caps/>
          <w:sz w:val="24"/>
        </w:rPr>
      </w:pPr>
      <w:r w:rsidRPr="00F019EC">
        <w:rPr>
          <w:rFonts w:asciiTheme="minorHAnsi" w:hAnsiTheme="minorHAnsi" w:cstheme="minorHAnsi"/>
          <w:sz w:val="22"/>
          <w:szCs w:val="22"/>
          <w:lang w:val="fr-BE"/>
        </w:rPr>
        <w:t>2.4</w:t>
      </w:r>
      <w:r w:rsidRPr="00F019EC">
        <w:rPr>
          <w:rFonts w:asciiTheme="minorHAnsi" w:hAnsiTheme="minorHAnsi" w:cstheme="minorHAnsi"/>
          <w:sz w:val="22"/>
          <w:szCs w:val="22"/>
          <w:lang w:val="fr-BE"/>
        </w:rPr>
        <w:tab/>
        <w:t xml:space="preserve">La période d'exécution du présent contrat se termine à la date de paiement du solde par </w:t>
      </w:r>
      <w:r w:rsidR="001D517F" w:rsidRPr="00F019EC">
        <w:rPr>
          <w:rFonts w:asciiTheme="minorHAnsi" w:hAnsiTheme="minorHAnsi" w:cstheme="minorHAnsi"/>
          <w:smallCaps/>
          <w:sz w:val="22"/>
          <w:szCs w:val="22"/>
          <w:lang w:val="fr-BE"/>
        </w:rPr>
        <w:t>Expertise France</w:t>
      </w:r>
      <w:r w:rsidR="0016318A"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lang w:val="fr-BE"/>
        </w:rPr>
        <w:t xml:space="preserve">et dans tous les cas au plus tard </w:t>
      </w:r>
      <w:r w:rsidRPr="00F019EC">
        <w:rPr>
          <w:rFonts w:asciiTheme="minorHAnsi" w:hAnsiTheme="minorHAnsi" w:cstheme="minorHAnsi"/>
          <w:snapToGrid w:val="0"/>
          <w:sz w:val="22"/>
          <w:szCs w:val="22"/>
          <w:lang w:val="fr-BE" w:eastAsia="en-US"/>
        </w:rPr>
        <w:t xml:space="preserve">dix-huit mois après la fin de la période de mise en œuvre </w:t>
      </w:r>
      <w:r w:rsidRPr="00F019EC">
        <w:rPr>
          <w:rFonts w:asciiTheme="minorHAnsi" w:hAnsiTheme="minorHAnsi" w:cstheme="minorHAnsi"/>
          <w:sz w:val="22"/>
          <w:szCs w:val="22"/>
          <w:lang w:val="fr-BE"/>
        </w:rPr>
        <w:t>mentionnée à l'article 2.3 ci-dessus, à moins qu’elle ne soit reportée en application de l’article 12.</w:t>
      </w:r>
      <w:r w:rsidR="009B7F13" w:rsidRPr="00F019EC">
        <w:rPr>
          <w:rFonts w:asciiTheme="minorHAnsi" w:hAnsiTheme="minorHAnsi" w:cstheme="minorHAnsi"/>
          <w:sz w:val="22"/>
          <w:szCs w:val="22"/>
          <w:lang w:val="fr-BE"/>
        </w:rPr>
        <w:t xml:space="preserve">4 </w:t>
      </w:r>
      <w:r w:rsidRPr="00F019EC">
        <w:rPr>
          <w:rFonts w:asciiTheme="minorHAnsi" w:hAnsiTheme="minorHAnsi" w:cstheme="minorHAnsi"/>
          <w:sz w:val="22"/>
          <w:szCs w:val="22"/>
          <w:lang w:val="fr-BE"/>
        </w:rPr>
        <w:t>de l’annexe II.</w:t>
      </w:r>
    </w:p>
    <w:p w14:paraId="7AD822FC" w14:textId="041EEE06" w:rsidR="0016318A" w:rsidRPr="00F019EC" w:rsidRDefault="0016318A" w:rsidP="00284180">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6" w:name="_Toc58941861"/>
      <w:r w:rsidRPr="00F019EC">
        <w:rPr>
          <w:rFonts w:asciiTheme="minorHAnsi" w:hAnsiTheme="minorHAnsi" w:cstheme="minorHAnsi"/>
          <w:b/>
          <w:caps/>
          <w:sz w:val="24"/>
        </w:rPr>
        <w:t>Financement de l’action</w:t>
      </w:r>
      <w:bookmarkEnd w:id="6"/>
    </w:p>
    <w:p w14:paraId="52001FC6" w14:textId="71F0CBED" w:rsidR="0016318A" w:rsidRPr="00F019EC" w:rsidRDefault="0016318A" w:rsidP="00E736ED">
      <w:pPr>
        <w:spacing w:before="240"/>
        <w:ind w:left="567" w:hanging="567"/>
        <w:rPr>
          <w:rFonts w:asciiTheme="minorHAnsi" w:hAnsiTheme="minorHAnsi" w:cstheme="minorHAnsi"/>
          <w:sz w:val="22"/>
          <w:szCs w:val="22"/>
          <w:lang w:val="fr-BE"/>
        </w:rPr>
      </w:pPr>
      <w:r w:rsidRPr="00F019EC">
        <w:rPr>
          <w:rFonts w:asciiTheme="minorHAnsi" w:hAnsiTheme="minorHAnsi" w:cstheme="minorHAnsi"/>
          <w:sz w:val="22"/>
          <w:szCs w:val="22"/>
          <w:lang w:val="fr-BE"/>
        </w:rPr>
        <w:t>3.1</w:t>
      </w:r>
      <w:r w:rsidRPr="00F019EC">
        <w:rPr>
          <w:rFonts w:asciiTheme="minorHAnsi" w:hAnsiTheme="minorHAnsi" w:cstheme="minorHAnsi"/>
          <w:sz w:val="22"/>
          <w:szCs w:val="22"/>
          <w:lang w:val="fr-BE"/>
        </w:rPr>
        <w:tab/>
        <w:t xml:space="preserve">Le montant total des coûts éligibles est estimé à </w:t>
      </w:r>
      <w:r w:rsidRPr="00F019EC">
        <w:rPr>
          <w:rFonts w:asciiTheme="minorHAnsi" w:hAnsiTheme="minorHAnsi" w:cstheme="minorHAnsi"/>
          <w:sz w:val="22"/>
          <w:szCs w:val="22"/>
          <w:highlight w:val="yellow"/>
          <w:lang w:val="fr-BE"/>
        </w:rPr>
        <w:t>&lt;montant</w:t>
      </w:r>
      <w:proofErr w:type="gramStart"/>
      <w:r w:rsidRPr="00F019EC">
        <w:rPr>
          <w:rFonts w:asciiTheme="minorHAnsi" w:hAnsiTheme="minorHAnsi" w:cstheme="minorHAnsi"/>
          <w:sz w:val="22"/>
          <w:szCs w:val="22"/>
          <w:highlight w:val="yellow"/>
          <w:lang w:val="fr-BE"/>
        </w:rPr>
        <w:t>&gt;</w:t>
      </w:r>
      <w:r w:rsidR="002408BE" w:rsidRPr="00F019EC">
        <w:rPr>
          <w:rFonts w:asciiTheme="minorHAnsi" w:hAnsiTheme="minorHAnsi" w:cstheme="minorHAnsi"/>
          <w:sz w:val="22"/>
          <w:szCs w:val="22"/>
          <w:highlight w:val="lightGray"/>
          <w:lang w:val="fr-BE"/>
        </w:rPr>
        <w:t>[</w:t>
      </w:r>
      <w:proofErr w:type="gramEnd"/>
      <w:r w:rsidR="002408BE" w:rsidRPr="00F019EC">
        <w:rPr>
          <w:rFonts w:asciiTheme="minorHAnsi" w:hAnsiTheme="minorHAnsi" w:cstheme="minorHAnsi"/>
          <w:sz w:val="22"/>
          <w:szCs w:val="22"/>
          <w:highlight w:val="lightGray"/>
          <w:lang w:val="fr-BE"/>
        </w:rPr>
        <w:t xml:space="preserve">EUR] </w:t>
      </w:r>
      <w:r w:rsidR="002408BE" w:rsidRPr="00F019EC">
        <w:rPr>
          <w:rFonts w:asciiTheme="minorHAnsi" w:hAnsiTheme="minorHAnsi" w:cstheme="minorHAnsi"/>
          <w:sz w:val="22"/>
          <w:szCs w:val="22"/>
          <w:highlight w:val="yellow"/>
          <w:lang w:val="fr-BE"/>
        </w:rPr>
        <w:t>[&lt;Code ISO devise retenue</w:t>
      </w:r>
      <w:r w:rsidR="002408BE" w:rsidRPr="00F019EC" w:rsidDel="001C2C16">
        <w:rPr>
          <w:rFonts w:asciiTheme="minorHAnsi" w:hAnsiTheme="minorHAnsi" w:cstheme="minorHAnsi"/>
          <w:sz w:val="22"/>
          <w:szCs w:val="22"/>
          <w:highlight w:val="yellow"/>
          <w:lang w:val="fr-BE"/>
        </w:rPr>
        <w:t xml:space="preserve"> </w:t>
      </w:r>
      <w:r w:rsidR="002408BE" w:rsidRPr="00F019EC">
        <w:rPr>
          <w:rFonts w:asciiTheme="minorHAnsi" w:hAnsiTheme="minorHAnsi" w:cstheme="minorHAnsi"/>
          <w:sz w:val="22"/>
          <w:szCs w:val="22"/>
          <w:highlight w:val="yellow"/>
          <w:lang w:val="fr-BE"/>
        </w:rPr>
        <w:t>&gt;</w:t>
      </w:r>
      <w:r w:rsidR="002408BE" w:rsidRPr="00F019EC">
        <w:rPr>
          <w:rFonts w:asciiTheme="minorHAnsi" w:hAnsiTheme="minorHAnsi" w:cstheme="minorHAnsi"/>
          <w:sz w:val="22"/>
          <w:szCs w:val="22"/>
          <w:lang w:val="fr-BE"/>
        </w:rPr>
        <w:t>]</w:t>
      </w:r>
      <w:r w:rsidRPr="00F019EC">
        <w:rPr>
          <w:rFonts w:asciiTheme="minorHAnsi" w:hAnsiTheme="minorHAnsi" w:cstheme="minorHAnsi"/>
          <w:sz w:val="22"/>
          <w:szCs w:val="22"/>
          <w:highlight w:val="yellow"/>
          <w:lang w:val="fr-BE"/>
        </w:rPr>
        <w:t xml:space="preserve">, </w:t>
      </w:r>
      <w:r w:rsidRPr="00F019EC">
        <w:rPr>
          <w:rFonts w:asciiTheme="minorHAnsi" w:hAnsiTheme="minorHAnsi" w:cstheme="minorHAnsi"/>
          <w:sz w:val="22"/>
          <w:szCs w:val="22"/>
          <w:lang w:val="fr-BE"/>
        </w:rPr>
        <w:t>tel que détaillé à l’annexe III.</w:t>
      </w:r>
    </w:p>
    <w:p w14:paraId="650AEB94" w14:textId="115E5513" w:rsidR="0016318A" w:rsidRPr="00F019EC" w:rsidRDefault="0016318A" w:rsidP="00E736ED">
      <w:pPr>
        <w:spacing w:before="240"/>
        <w:ind w:left="567" w:hanging="567"/>
        <w:rPr>
          <w:rFonts w:asciiTheme="minorHAnsi" w:hAnsiTheme="minorHAnsi" w:cstheme="minorHAnsi"/>
          <w:sz w:val="22"/>
          <w:szCs w:val="22"/>
          <w:highlight w:val="lightGray"/>
          <w:lang w:val="fr-BE"/>
        </w:rPr>
      </w:pPr>
      <w:r w:rsidRPr="00F019EC">
        <w:rPr>
          <w:rFonts w:asciiTheme="minorHAnsi" w:hAnsiTheme="minorHAnsi" w:cstheme="minorHAnsi"/>
          <w:sz w:val="22"/>
          <w:szCs w:val="22"/>
          <w:lang w:val="fr-BE"/>
        </w:rPr>
        <w:t>3.2</w:t>
      </w:r>
      <w:r w:rsidRPr="00F019EC">
        <w:rPr>
          <w:rFonts w:asciiTheme="minorHAnsi" w:hAnsiTheme="minorHAnsi" w:cstheme="minorHAnsi"/>
          <w:sz w:val="22"/>
          <w:szCs w:val="22"/>
          <w:lang w:val="fr-BE"/>
        </w:rPr>
        <w:tab/>
      </w:r>
      <w:r w:rsidR="008A6A4D" w:rsidRPr="00F019EC">
        <w:rPr>
          <w:rFonts w:asciiTheme="minorHAnsi" w:hAnsiTheme="minorHAnsi" w:cstheme="minorHAnsi"/>
          <w:smallCaps/>
          <w:sz w:val="22"/>
          <w:szCs w:val="22"/>
          <w:lang w:val="fr-BE"/>
        </w:rPr>
        <w:t>Expertise France</w:t>
      </w:r>
      <w:r w:rsidR="001D517F" w:rsidRPr="00F019EC">
        <w:rPr>
          <w:rFonts w:asciiTheme="minorHAnsi" w:hAnsiTheme="minorHAnsi" w:cstheme="minorHAnsi"/>
          <w:smallCaps/>
          <w:sz w:val="22"/>
          <w:szCs w:val="22"/>
          <w:lang w:val="fr-BE"/>
        </w:rPr>
        <w:t xml:space="preserve"> </w:t>
      </w:r>
      <w:r w:rsidRPr="00F019EC">
        <w:rPr>
          <w:rFonts w:asciiTheme="minorHAnsi" w:hAnsiTheme="minorHAnsi" w:cstheme="minorHAnsi"/>
          <w:sz w:val="22"/>
          <w:szCs w:val="22"/>
          <w:lang w:val="fr-BE"/>
        </w:rPr>
        <w:t xml:space="preserve">s’engage à financer un montant maximum de </w:t>
      </w:r>
      <w:r w:rsidRPr="00F019EC">
        <w:rPr>
          <w:rFonts w:asciiTheme="minorHAnsi" w:hAnsiTheme="minorHAnsi" w:cstheme="minorHAnsi"/>
          <w:sz w:val="22"/>
          <w:szCs w:val="22"/>
          <w:highlight w:val="yellow"/>
          <w:lang w:val="fr-BE"/>
        </w:rPr>
        <w:t>&lt;montant</w:t>
      </w:r>
      <w:proofErr w:type="gramStart"/>
      <w:r w:rsidRPr="00F019EC">
        <w:rPr>
          <w:rFonts w:asciiTheme="minorHAnsi" w:hAnsiTheme="minorHAnsi" w:cstheme="minorHAnsi"/>
          <w:sz w:val="22"/>
          <w:szCs w:val="22"/>
          <w:lang w:val="fr-BE"/>
        </w:rPr>
        <w:t>&gt;</w:t>
      </w:r>
      <w:r w:rsidR="002408BE" w:rsidRPr="00F019EC">
        <w:rPr>
          <w:rFonts w:asciiTheme="minorHAnsi" w:hAnsiTheme="minorHAnsi" w:cstheme="minorHAnsi"/>
          <w:sz w:val="22"/>
          <w:szCs w:val="22"/>
          <w:highlight w:val="lightGray"/>
          <w:lang w:val="fr-BE"/>
        </w:rPr>
        <w:t>[</w:t>
      </w:r>
      <w:proofErr w:type="gramEnd"/>
      <w:r w:rsidR="002408BE" w:rsidRPr="00F019EC">
        <w:rPr>
          <w:rFonts w:asciiTheme="minorHAnsi" w:hAnsiTheme="minorHAnsi" w:cstheme="minorHAnsi"/>
          <w:sz w:val="22"/>
          <w:szCs w:val="22"/>
          <w:highlight w:val="lightGray"/>
          <w:lang w:val="fr-BE"/>
        </w:rPr>
        <w:t xml:space="preserve">EUR] </w:t>
      </w:r>
      <w:r w:rsidR="002408BE" w:rsidRPr="00F019EC">
        <w:rPr>
          <w:rFonts w:asciiTheme="minorHAnsi" w:hAnsiTheme="minorHAnsi" w:cstheme="minorHAnsi"/>
          <w:sz w:val="22"/>
          <w:szCs w:val="22"/>
          <w:highlight w:val="yellow"/>
          <w:lang w:val="fr-BE"/>
        </w:rPr>
        <w:t>[&lt;Code ISO devise retenue</w:t>
      </w:r>
      <w:r w:rsidR="002408BE" w:rsidRPr="00F019EC" w:rsidDel="001C2C16">
        <w:rPr>
          <w:rFonts w:asciiTheme="minorHAnsi" w:hAnsiTheme="minorHAnsi" w:cstheme="minorHAnsi"/>
          <w:sz w:val="22"/>
          <w:szCs w:val="22"/>
          <w:highlight w:val="yellow"/>
          <w:lang w:val="fr-BE"/>
        </w:rPr>
        <w:t xml:space="preserve"> </w:t>
      </w:r>
      <w:r w:rsidR="002408BE" w:rsidRPr="00F019EC">
        <w:rPr>
          <w:rFonts w:asciiTheme="minorHAnsi" w:hAnsiTheme="minorHAnsi" w:cstheme="minorHAnsi"/>
          <w:sz w:val="22"/>
          <w:szCs w:val="22"/>
          <w:highlight w:val="yellow"/>
          <w:lang w:val="fr-BE"/>
        </w:rPr>
        <w:t>&gt;</w:t>
      </w:r>
      <w:r w:rsidR="002408BE" w:rsidRPr="00F019EC">
        <w:rPr>
          <w:rFonts w:asciiTheme="minorHAnsi" w:hAnsiTheme="minorHAnsi" w:cstheme="minorHAnsi"/>
          <w:sz w:val="22"/>
          <w:szCs w:val="22"/>
          <w:lang w:val="fr-BE"/>
        </w:rPr>
        <w:t>]</w:t>
      </w:r>
      <w:r w:rsidRPr="00F019EC">
        <w:rPr>
          <w:rFonts w:asciiTheme="minorHAnsi" w:hAnsiTheme="minorHAnsi" w:cstheme="minorHAnsi"/>
          <w:sz w:val="22"/>
          <w:szCs w:val="22"/>
          <w:lang w:val="fr-BE"/>
        </w:rPr>
        <w:t>.</w:t>
      </w:r>
      <w:r w:rsidRPr="00F019EC">
        <w:rPr>
          <w:rFonts w:asciiTheme="minorHAnsi" w:hAnsiTheme="minorHAnsi" w:cstheme="minorHAnsi"/>
          <w:sz w:val="22"/>
          <w:szCs w:val="22"/>
          <w:highlight w:val="lightGray"/>
          <w:lang w:val="fr-BE"/>
        </w:rPr>
        <w:t xml:space="preserve"> </w:t>
      </w:r>
    </w:p>
    <w:p w14:paraId="67C4AE44" w14:textId="6FC68191" w:rsidR="0016318A" w:rsidRPr="00F019EC" w:rsidRDefault="0016318A" w:rsidP="00E736ED">
      <w:pPr>
        <w:spacing w:before="240"/>
        <w:ind w:left="567"/>
        <w:rPr>
          <w:rFonts w:asciiTheme="minorHAnsi" w:hAnsiTheme="minorHAnsi" w:cstheme="minorHAnsi"/>
          <w:sz w:val="22"/>
          <w:szCs w:val="22"/>
          <w:highlight w:val="lightGray"/>
          <w:lang w:val="fr-BE"/>
        </w:rPr>
      </w:pPr>
      <w:r w:rsidRPr="00F019EC">
        <w:rPr>
          <w:rFonts w:asciiTheme="minorHAnsi" w:hAnsiTheme="minorHAnsi" w:cstheme="minorHAnsi"/>
          <w:sz w:val="22"/>
          <w:szCs w:val="22"/>
          <w:lang w:val="fr-BE"/>
        </w:rPr>
        <w:t>La subvention est en outre limitée à &lt;</w:t>
      </w:r>
      <w:r w:rsidRPr="00F019EC">
        <w:rPr>
          <w:rFonts w:asciiTheme="minorHAnsi" w:hAnsiTheme="minorHAnsi" w:cstheme="minorHAnsi"/>
          <w:sz w:val="22"/>
          <w:szCs w:val="22"/>
          <w:highlight w:val="yellow"/>
          <w:lang w:val="fr-BE"/>
        </w:rPr>
        <w:t>indiquer le pourcentage applicable</w:t>
      </w:r>
      <w:r w:rsidRPr="00F019EC">
        <w:rPr>
          <w:rFonts w:asciiTheme="minorHAnsi" w:hAnsiTheme="minorHAnsi" w:cstheme="minorHAnsi"/>
          <w:sz w:val="22"/>
          <w:szCs w:val="22"/>
          <w:lang w:val="fr-BE"/>
        </w:rPr>
        <w:t xml:space="preserve">&gt; du montant total des coûts éligibles </w:t>
      </w:r>
      <w:r w:rsidRPr="00961E3A">
        <w:rPr>
          <w:rFonts w:asciiTheme="minorHAnsi" w:hAnsiTheme="minorHAnsi" w:cstheme="minorHAnsi"/>
          <w:sz w:val="22"/>
          <w:szCs w:val="22"/>
          <w:lang w:val="fr-BE"/>
        </w:rPr>
        <w:t>de l'</w:t>
      </w:r>
      <w:r w:rsidRPr="00961E3A">
        <w:rPr>
          <w:rFonts w:asciiTheme="minorHAnsi" w:hAnsiTheme="minorHAnsi" w:cstheme="minorHAnsi"/>
          <w:smallCaps/>
          <w:sz w:val="22"/>
          <w:szCs w:val="22"/>
          <w:lang w:val="fr-BE"/>
        </w:rPr>
        <w:t>action</w:t>
      </w:r>
      <w:r w:rsidRPr="00961E3A">
        <w:rPr>
          <w:rFonts w:asciiTheme="minorHAnsi" w:hAnsiTheme="minorHAnsi" w:cstheme="minorHAnsi"/>
          <w:sz w:val="22"/>
          <w:szCs w:val="22"/>
          <w:lang w:val="fr-BE"/>
        </w:rPr>
        <w:t xml:space="preserve"> précisé au</w:t>
      </w:r>
      <w:r w:rsidRPr="00F019EC">
        <w:rPr>
          <w:rFonts w:asciiTheme="minorHAnsi" w:hAnsiTheme="minorHAnsi" w:cstheme="minorHAnsi"/>
          <w:sz w:val="22"/>
          <w:szCs w:val="22"/>
          <w:lang w:val="fr-BE"/>
        </w:rPr>
        <w:t xml:space="preserve"> point </w:t>
      </w:r>
      <w:r w:rsidR="00001880" w:rsidRPr="00F019EC">
        <w:rPr>
          <w:rFonts w:asciiTheme="minorHAnsi" w:hAnsiTheme="minorHAnsi" w:cstheme="minorHAnsi"/>
          <w:sz w:val="22"/>
          <w:szCs w:val="22"/>
          <w:lang w:val="fr-BE"/>
        </w:rPr>
        <w:t>3.</w:t>
      </w:r>
      <w:r w:rsidRPr="00F019EC">
        <w:rPr>
          <w:rFonts w:asciiTheme="minorHAnsi" w:hAnsiTheme="minorHAnsi" w:cstheme="minorHAnsi"/>
          <w:sz w:val="22"/>
          <w:szCs w:val="22"/>
          <w:lang w:val="fr-BE"/>
        </w:rPr>
        <w:t xml:space="preserve">1. </w:t>
      </w:r>
    </w:p>
    <w:p w14:paraId="0D2990D9" w14:textId="48BD1587" w:rsidR="008A6A4D" w:rsidRPr="00F019EC" w:rsidRDefault="0016318A" w:rsidP="00745FED">
      <w:pPr>
        <w:spacing w:before="240"/>
        <w:ind w:left="567"/>
        <w:rPr>
          <w:rFonts w:asciiTheme="minorHAnsi" w:hAnsiTheme="minorHAnsi" w:cstheme="minorHAnsi"/>
          <w:sz w:val="22"/>
          <w:szCs w:val="22"/>
          <w:lang w:val="fr-BE"/>
        </w:rPr>
      </w:pPr>
      <w:r w:rsidRPr="00F019EC">
        <w:rPr>
          <w:rFonts w:asciiTheme="minorHAnsi" w:hAnsiTheme="minorHAnsi" w:cstheme="minorHAnsi"/>
          <w:sz w:val="22"/>
          <w:szCs w:val="22"/>
          <w:lang w:val="fr-BE"/>
        </w:rPr>
        <w:t>Le montant final de la contribution d'</w:t>
      </w:r>
      <w:r w:rsidR="00892C23" w:rsidRPr="00F019EC">
        <w:rPr>
          <w:rFonts w:asciiTheme="minorHAnsi" w:hAnsiTheme="minorHAnsi" w:cstheme="minorHAnsi"/>
          <w:smallCaps/>
          <w:sz w:val="22"/>
          <w:szCs w:val="22"/>
          <w:lang w:val="fr-BE"/>
        </w:rPr>
        <w:t>Expertise France</w:t>
      </w:r>
      <w:r w:rsidR="00892C23"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lang w:val="fr-BE"/>
        </w:rPr>
        <w:t>est établi conformément aux articles 14 et 17 de l'annexe II.</w:t>
      </w:r>
    </w:p>
    <w:p w14:paraId="4650855F" w14:textId="3DD1584F" w:rsidR="0016318A" w:rsidRPr="00F019EC" w:rsidRDefault="0016318A" w:rsidP="00E736ED">
      <w:pPr>
        <w:spacing w:before="240"/>
        <w:ind w:left="567" w:hanging="567"/>
        <w:rPr>
          <w:rFonts w:asciiTheme="minorHAnsi" w:hAnsiTheme="minorHAnsi" w:cstheme="minorHAnsi"/>
          <w:sz w:val="22"/>
          <w:szCs w:val="22"/>
          <w:lang w:val="fr-BE"/>
        </w:rPr>
      </w:pPr>
      <w:r w:rsidRPr="00F019EC">
        <w:rPr>
          <w:rFonts w:asciiTheme="minorHAnsi" w:hAnsiTheme="minorHAnsi" w:cstheme="minorHAnsi"/>
          <w:sz w:val="22"/>
          <w:szCs w:val="22"/>
          <w:lang w:val="fr-BE"/>
        </w:rPr>
        <w:t>3.3</w:t>
      </w:r>
      <w:r w:rsidRPr="00F019EC">
        <w:rPr>
          <w:rFonts w:asciiTheme="minorHAnsi" w:hAnsiTheme="minorHAnsi" w:cstheme="minorHAnsi"/>
          <w:sz w:val="22"/>
          <w:szCs w:val="22"/>
          <w:lang w:val="fr-BE"/>
        </w:rPr>
        <w:tab/>
      </w:r>
      <w:r w:rsidRPr="00961E3A">
        <w:rPr>
          <w:rFonts w:asciiTheme="minorHAnsi" w:hAnsiTheme="minorHAnsi" w:cstheme="minorHAnsi"/>
          <w:sz w:val="22"/>
          <w:szCs w:val="22"/>
          <w:lang w:val="fr-BE"/>
        </w:rPr>
        <w:t>Conformément à l'article 14.7 de l'annexe II,</w:t>
      </w:r>
      <w:r w:rsidR="00961E3A" w:rsidRPr="00961E3A">
        <w:rPr>
          <w:rFonts w:asciiTheme="minorHAnsi" w:hAnsiTheme="minorHAnsi" w:cstheme="minorHAnsi"/>
          <w:sz w:val="22"/>
          <w:szCs w:val="22"/>
          <w:lang w:val="fr-BE"/>
        </w:rPr>
        <w:t xml:space="preserve"> 7%</w:t>
      </w:r>
      <w:r w:rsidRPr="00961E3A">
        <w:rPr>
          <w:rFonts w:asciiTheme="minorHAnsi" w:hAnsiTheme="minorHAnsi" w:cstheme="minorHAnsi"/>
          <w:sz w:val="22"/>
          <w:szCs w:val="22"/>
          <w:lang w:val="fr-BE"/>
        </w:rPr>
        <w:t xml:space="preserve"> du montant final des coûts directs éligibles de l'action établi conformément aux articles 14 et 17 de l'annexe II, peuvent être demandés comme coûts indirects.</w:t>
      </w:r>
    </w:p>
    <w:p w14:paraId="42CF1BD0" w14:textId="164BD1D0" w:rsidR="00041C58" w:rsidRPr="00F019EC" w:rsidRDefault="00041C58" w:rsidP="00041C58">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7" w:name="_Toc58941862"/>
      <w:r w:rsidRPr="00F019EC">
        <w:rPr>
          <w:rFonts w:asciiTheme="minorHAnsi" w:hAnsiTheme="minorHAnsi" w:cstheme="minorHAnsi"/>
          <w:b/>
          <w:caps/>
          <w:sz w:val="24"/>
        </w:rPr>
        <w:t>Rapports et modalités de paiement</w:t>
      </w:r>
      <w:bookmarkEnd w:id="7"/>
    </w:p>
    <w:p w14:paraId="4DDB5CCC" w14:textId="59061A79" w:rsidR="00041C58" w:rsidRPr="00F019EC" w:rsidRDefault="00041C58" w:rsidP="00041C58">
      <w:pPr>
        <w:pStyle w:val="Text1"/>
        <w:spacing w:before="240" w:after="0"/>
        <w:ind w:left="567" w:hanging="567"/>
        <w:rPr>
          <w:rFonts w:asciiTheme="minorHAnsi" w:hAnsiTheme="minorHAnsi" w:cstheme="minorHAnsi"/>
          <w:sz w:val="22"/>
          <w:szCs w:val="22"/>
          <w:lang w:val="fr-BE"/>
        </w:rPr>
      </w:pPr>
      <w:r w:rsidRPr="00F019EC">
        <w:rPr>
          <w:rFonts w:asciiTheme="minorHAnsi" w:hAnsiTheme="minorHAnsi" w:cstheme="minorHAnsi"/>
          <w:sz w:val="22"/>
          <w:szCs w:val="22"/>
          <w:lang w:val="fr-BE"/>
        </w:rPr>
        <w:t>4.1</w:t>
      </w:r>
      <w:r w:rsidRPr="00F019EC">
        <w:rPr>
          <w:rFonts w:asciiTheme="minorHAnsi" w:hAnsiTheme="minorHAnsi" w:cstheme="minorHAnsi"/>
          <w:sz w:val="22"/>
          <w:szCs w:val="22"/>
          <w:lang w:val="fr-BE"/>
        </w:rPr>
        <w:tab/>
        <w:t>Les paiements sont effectués conformément à l’article 15 de l’annexe II</w:t>
      </w:r>
      <w:r w:rsidR="00D31FF7">
        <w:rPr>
          <w:rFonts w:asciiTheme="minorHAnsi" w:hAnsiTheme="minorHAnsi" w:cstheme="minorHAnsi"/>
          <w:sz w:val="22"/>
          <w:szCs w:val="22"/>
          <w:lang w:val="fr-BE"/>
        </w:rPr>
        <w:t xml:space="preserve"> (conditions générales)</w:t>
      </w:r>
      <w:r w:rsidRPr="00F019EC">
        <w:rPr>
          <w:rFonts w:asciiTheme="minorHAnsi" w:hAnsiTheme="minorHAnsi" w:cstheme="minorHAnsi"/>
          <w:sz w:val="22"/>
          <w:szCs w:val="22"/>
          <w:lang w:val="fr-BE"/>
        </w:rPr>
        <w:t xml:space="preserve">, option n° </w:t>
      </w:r>
      <w:r w:rsidR="006F63B0" w:rsidRPr="00671072">
        <w:rPr>
          <w:rFonts w:asciiTheme="minorHAnsi" w:hAnsiTheme="minorHAnsi" w:cstheme="minorHAnsi"/>
          <w:sz w:val="22"/>
          <w:szCs w:val="22"/>
          <w:lang w:val="fr-BE"/>
        </w:rPr>
        <w:t>1</w:t>
      </w:r>
      <w:r w:rsidRPr="00F019EC">
        <w:rPr>
          <w:rFonts w:asciiTheme="minorHAnsi" w:hAnsiTheme="minorHAnsi" w:cstheme="minorHAnsi"/>
          <w:sz w:val="22"/>
          <w:szCs w:val="22"/>
          <w:lang w:val="fr-BE"/>
        </w:rPr>
        <w:t>, ains</w:t>
      </w:r>
      <w:r w:rsidR="00F73F4B" w:rsidRPr="00F019EC">
        <w:rPr>
          <w:rFonts w:asciiTheme="minorHAnsi" w:hAnsiTheme="minorHAnsi" w:cstheme="minorHAnsi"/>
          <w:sz w:val="22"/>
          <w:szCs w:val="22"/>
          <w:lang w:val="fr-BE"/>
        </w:rPr>
        <w:t>i que précisé à l'article 15.1.</w:t>
      </w:r>
    </w:p>
    <w:p w14:paraId="00989D99" w14:textId="193A2103" w:rsidR="00041C58" w:rsidRPr="00F019EC" w:rsidRDefault="00041C58" w:rsidP="00041C58">
      <w:pPr>
        <w:pStyle w:val="Text1"/>
        <w:tabs>
          <w:tab w:val="left" w:pos="5103"/>
        </w:tabs>
        <w:spacing w:before="240" w:after="0"/>
        <w:ind w:left="567"/>
        <w:jc w:val="left"/>
        <w:rPr>
          <w:rFonts w:asciiTheme="minorHAnsi" w:hAnsiTheme="minorHAnsi" w:cstheme="minorHAnsi"/>
          <w:sz w:val="22"/>
          <w:szCs w:val="22"/>
          <w:lang w:val="fr-BE"/>
        </w:rPr>
      </w:pPr>
      <w:r w:rsidRPr="00F019EC">
        <w:rPr>
          <w:rFonts w:asciiTheme="minorHAnsi" w:hAnsiTheme="minorHAnsi" w:cstheme="minorHAnsi"/>
          <w:sz w:val="22"/>
          <w:szCs w:val="22"/>
          <w:lang w:val="fr-BE"/>
        </w:rPr>
        <w:t>Préfinancement initial</w:t>
      </w:r>
      <w:r w:rsidR="006F63B0">
        <w:rPr>
          <w:rFonts w:asciiTheme="minorHAnsi" w:hAnsiTheme="minorHAnsi" w:cstheme="minorHAnsi"/>
          <w:sz w:val="22"/>
          <w:szCs w:val="22"/>
          <w:lang w:val="fr-BE"/>
        </w:rPr>
        <w:t xml:space="preserve"> (</w:t>
      </w:r>
      <w:r w:rsidR="006F63B0" w:rsidRPr="006F63B0">
        <w:rPr>
          <w:rFonts w:asciiTheme="minorHAnsi" w:hAnsiTheme="minorHAnsi" w:cstheme="minorHAnsi"/>
          <w:sz w:val="22"/>
          <w:szCs w:val="22"/>
          <w:highlight w:val="yellow"/>
          <w:lang w:val="fr-BE"/>
        </w:rPr>
        <w:t>80%</w:t>
      </w:r>
      <w:proofErr w:type="gramStart"/>
      <w:r w:rsidR="006F63B0" w:rsidRPr="006F63B0">
        <w:rPr>
          <w:rFonts w:asciiTheme="minorHAnsi" w:hAnsiTheme="minorHAnsi" w:cstheme="minorHAnsi"/>
          <w:sz w:val="22"/>
          <w:szCs w:val="22"/>
          <w:highlight w:val="yellow"/>
          <w:lang w:val="fr-BE"/>
        </w:rPr>
        <w:t>)</w:t>
      </w:r>
      <w:r w:rsidRPr="006F63B0">
        <w:rPr>
          <w:rFonts w:asciiTheme="minorHAnsi" w:hAnsiTheme="minorHAnsi" w:cstheme="minorHAnsi"/>
          <w:sz w:val="22"/>
          <w:szCs w:val="22"/>
          <w:highlight w:val="yellow"/>
          <w:lang w:val="fr-BE"/>
        </w:rPr>
        <w:t>:</w:t>
      </w:r>
      <w:proofErr w:type="gramEnd"/>
      <w:r w:rsidR="006F06DB"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lang w:val="fr-BE"/>
        </w:rPr>
        <w:t>&lt;</w:t>
      </w:r>
      <w:r w:rsidRPr="00F019EC">
        <w:rPr>
          <w:rFonts w:asciiTheme="minorHAnsi" w:hAnsiTheme="minorHAnsi" w:cstheme="minorHAnsi"/>
          <w:sz w:val="22"/>
          <w:szCs w:val="22"/>
          <w:highlight w:val="yellow"/>
          <w:lang w:val="fr-BE"/>
        </w:rPr>
        <w:t>montant</w:t>
      </w:r>
      <w:r w:rsidRPr="00F019EC">
        <w:rPr>
          <w:rFonts w:asciiTheme="minorHAnsi" w:hAnsiTheme="minorHAnsi" w:cstheme="minorHAnsi"/>
          <w:sz w:val="22"/>
          <w:szCs w:val="22"/>
          <w:lang w:val="fr-BE"/>
        </w:rPr>
        <w:t>&gt;</w:t>
      </w:r>
      <w:r w:rsidR="002408BE" w:rsidRPr="00F019EC">
        <w:rPr>
          <w:rFonts w:asciiTheme="minorHAnsi" w:hAnsiTheme="minorHAnsi" w:cstheme="minorHAnsi"/>
          <w:sz w:val="22"/>
          <w:szCs w:val="22"/>
          <w:highlight w:val="lightGray"/>
          <w:lang w:val="fr-BE"/>
        </w:rPr>
        <w:t xml:space="preserve">[EUR] </w:t>
      </w:r>
      <w:r w:rsidR="002408BE" w:rsidRPr="00F019EC">
        <w:rPr>
          <w:rFonts w:asciiTheme="minorHAnsi" w:hAnsiTheme="minorHAnsi" w:cstheme="minorHAnsi"/>
          <w:sz w:val="22"/>
          <w:szCs w:val="22"/>
          <w:highlight w:val="yellow"/>
          <w:lang w:val="fr-BE"/>
        </w:rPr>
        <w:t>[&lt;Code ISO devise retenue</w:t>
      </w:r>
      <w:r w:rsidR="002408BE" w:rsidRPr="00F019EC" w:rsidDel="001C2C16">
        <w:rPr>
          <w:rFonts w:asciiTheme="minorHAnsi" w:hAnsiTheme="minorHAnsi" w:cstheme="minorHAnsi"/>
          <w:sz w:val="22"/>
          <w:szCs w:val="22"/>
          <w:highlight w:val="yellow"/>
          <w:lang w:val="fr-BE"/>
        </w:rPr>
        <w:t xml:space="preserve"> </w:t>
      </w:r>
      <w:r w:rsidR="002408BE" w:rsidRPr="00F019EC">
        <w:rPr>
          <w:rFonts w:asciiTheme="minorHAnsi" w:hAnsiTheme="minorHAnsi" w:cstheme="minorHAnsi"/>
          <w:sz w:val="22"/>
          <w:szCs w:val="22"/>
          <w:highlight w:val="yellow"/>
          <w:lang w:val="fr-BE"/>
        </w:rPr>
        <w:t>&gt;</w:t>
      </w:r>
      <w:r w:rsidR="002408BE" w:rsidRPr="00F019EC">
        <w:rPr>
          <w:rFonts w:asciiTheme="minorHAnsi" w:hAnsiTheme="minorHAnsi" w:cstheme="minorHAnsi"/>
          <w:sz w:val="22"/>
          <w:szCs w:val="22"/>
          <w:lang w:val="fr-BE"/>
        </w:rPr>
        <w:t>]</w:t>
      </w:r>
      <w:r w:rsidRPr="00F019EC">
        <w:rPr>
          <w:rFonts w:asciiTheme="minorHAnsi" w:hAnsiTheme="minorHAnsi" w:cstheme="minorHAnsi"/>
          <w:sz w:val="22"/>
          <w:szCs w:val="22"/>
          <w:lang w:val="fr-BE"/>
        </w:rPr>
        <w:t>.</w:t>
      </w:r>
    </w:p>
    <w:p w14:paraId="3B0AD57C" w14:textId="1418BAA5" w:rsidR="00041C58" w:rsidRPr="00F019EC" w:rsidRDefault="00041C58" w:rsidP="00041C58">
      <w:pPr>
        <w:pStyle w:val="Text1"/>
        <w:tabs>
          <w:tab w:val="left" w:pos="5103"/>
        </w:tabs>
        <w:spacing w:before="240" w:after="0"/>
        <w:ind w:left="567"/>
        <w:jc w:val="left"/>
        <w:rPr>
          <w:rFonts w:asciiTheme="minorHAnsi" w:hAnsiTheme="minorHAnsi" w:cstheme="minorHAnsi"/>
          <w:sz w:val="22"/>
          <w:szCs w:val="22"/>
          <w:lang w:val="fr-BE"/>
        </w:rPr>
      </w:pPr>
      <w:r w:rsidRPr="00F019EC">
        <w:rPr>
          <w:rFonts w:asciiTheme="minorHAnsi" w:hAnsiTheme="minorHAnsi" w:cstheme="minorHAnsi"/>
          <w:sz w:val="22"/>
          <w:szCs w:val="22"/>
          <w:lang w:val="fr-BE"/>
        </w:rPr>
        <w:t xml:space="preserve">Solde du montant final de </w:t>
      </w:r>
      <w:proofErr w:type="gramStart"/>
      <w:r w:rsidRPr="00F019EC">
        <w:rPr>
          <w:rFonts w:asciiTheme="minorHAnsi" w:hAnsiTheme="minorHAnsi" w:cstheme="minorHAnsi"/>
          <w:sz w:val="22"/>
          <w:szCs w:val="22"/>
          <w:lang w:val="fr-BE"/>
        </w:rPr>
        <w:t>la subvention:</w:t>
      </w:r>
      <w:proofErr w:type="gramEnd"/>
      <w:r w:rsidRPr="00F019EC">
        <w:rPr>
          <w:rFonts w:asciiTheme="minorHAnsi" w:hAnsiTheme="minorHAnsi" w:cstheme="minorHAnsi"/>
          <w:sz w:val="22"/>
          <w:szCs w:val="22"/>
          <w:lang w:val="fr-BE"/>
        </w:rPr>
        <w:br/>
        <w:t xml:space="preserve">(sous réserve des </w:t>
      </w:r>
      <w:r w:rsidR="002408BE">
        <w:rPr>
          <w:rFonts w:asciiTheme="minorHAnsi" w:hAnsiTheme="minorHAnsi" w:cstheme="minorHAnsi"/>
          <w:sz w:val="22"/>
          <w:szCs w:val="22"/>
          <w:lang w:val="fr-BE"/>
        </w:rPr>
        <w:t xml:space="preserve">dispositions de l’annexe II) : </w:t>
      </w:r>
      <w:r w:rsidRPr="00F019EC">
        <w:rPr>
          <w:rFonts w:asciiTheme="minorHAnsi" w:hAnsiTheme="minorHAnsi" w:cstheme="minorHAnsi"/>
          <w:sz w:val="22"/>
          <w:szCs w:val="22"/>
          <w:lang w:val="fr-BE"/>
        </w:rPr>
        <w:t>&lt;</w:t>
      </w:r>
      <w:r w:rsidRPr="00F019EC">
        <w:rPr>
          <w:rFonts w:asciiTheme="minorHAnsi" w:hAnsiTheme="minorHAnsi" w:cstheme="minorHAnsi"/>
          <w:sz w:val="22"/>
          <w:szCs w:val="22"/>
          <w:highlight w:val="yellow"/>
          <w:lang w:val="fr-BE"/>
        </w:rPr>
        <w:t>montant</w:t>
      </w:r>
      <w:r w:rsidRPr="00F019EC">
        <w:rPr>
          <w:rFonts w:asciiTheme="minorHAnsi" w:hAnsiTheme="minorHAnsi" w:cstheme="minorHAnsi"/>
          <w:sz w:val="22"/>
          <w:szCs w:val="22"/>
          <w:lang w:val="fr-BE"/>
        </w:rPr>
        <w:t>&gt;</w:t>
      </w:r>
      <w:r w:rsidR="002408BE" w:rsidRPr="00F019EC">
        <w:rPr>
          <w:rFonts w:asciiTheme="minorHAnsi" w:hAnsiTheme="minorHAnsi" w:cstheme="minorHAnsi"/>
          <w:sz w:val="22"/>
          <w:szCs w:val="22"/>
          <w:highlight w:val="lightGray"/>
          <w:lang w:val="fr-BE"/>
        </w:rPr>
        <w:t xml:space="preserve">[EUR] </w:t>
      </w:r>
      <w:r w:rsidR="002408BE" w:rsidRPr="00F019EC">
        <w:rPr>
          <w:rFonts w:asciiTheme="minorHAnsi" w:hAnsiTheme="minorHAnsi" w:cstheme="minorHAnsi"/>
          <w:sz w:val="22"/>
          <w:szCs w:val="22"/>
          <w:highlight w:val="yellow"/>
          <w:lang w:val="fr-BE"/>
        </w:rPr>
        <w:t>[&lt;Code ISO devise retenue</w:t>
      </w:r>
      <w:r w:rsidR="002408BE" w:rsidRPr="00F019EC" w:rsidDel="001C2C16">
        <w:rPr>
          <w:rFonts w:asciiTheme="minorHAnsi" w:hAnsiTheme="minorHAnsi" w:cstheme="minorHAnsi"/>
          <w:sz w:val="22"/>
          <w:szCs w:val="22"/>
          <w:highlight w:val="yellow"/>
          <w:lang w:val="fr-BE"/>
        </w:rPr>
        <w:t xml:space="preserve"> </w:t>
      </w:r>
      <w:r w:rsidR="002408BE" w:rsidRPr="00F019EC">
        <w:rPr>
          <w:rFonts w:asciiTheme="minorHAnsi" w:hAnsiTheme="minorHAnsi" w:cstheme="minorHAnsi"/>
          <w:sz w:val="22"/>
          <w:szCs w:val="22"/>
          <w:highlight w:val="yellow"/>
          <w:lang w:val="fr-BE"/>
        </w:rPr>
        <w:t>&gt;</w:t>
      </w:r>
      <w:r w:rsidR="002408BE" w:rsidRPr="00F019EC">
        <w:rPr>
          <w:rFonts w:asciiTheme="minorHAnsi" w:hAnsiTheme="minorHAnsi" w:cstheme="minorHAnsi"/>
          <w:sz w:val="22"/>
          <w:szCs w:val="22"/>
          <w:lang w:val="fr-BE"/>
        </w:rPr>
        <w:t>]</w:t>
      </w:r>
      <w:r w:rsidRPr="00F019EC">
        <w:rPr>
          <w:rFonts w:asciiTheme="minorHAnsi" w:hAnsiTheme="minorHAnsi" w:cstheme="minorHAnsi"/>
          <w:sz w:val="22"/>
          <w:szCs w:val="22"/>
          <w:lang w:val="fr-BE"/>
        </w:rPr>
        <w:t>.</w:t>
      </w:r>
    </w:p>
    <w:p w14:paraId="1F2BF27F" w14:textId="206DDDF2" w:rsidR="00914C13" w:rsidRDefault="00041C58" w:rsidP="00041C58">
      <w:pPr>
        <w:pStyle w:val="Text1"/>
        <w:spacing w:before="240" w:after="0"/>
        <w:ind w:left="567" w:hanging="567"/>
        <w:rPr>
          <w:rFonts w:asciiTheme="minorHAnsi" w:hAnsiTheme="minorHAnsi" w:cstheme="minorHAnsi"/>
          <w:sz w:val="22"/>
          <w:szCs w:val="22"/>
          <w:lang w:val="fr-BE"/>
        </w:rPr>
      </w:pPr>
      <w:r w:rsidRPr="00F019EC">
        <w:rPr>
          <w:rFonts w:asciiTheme="minorHAnsi" w:hAnsiTheme="minorHAnsi" w:cstheme="minorHAnsi"/>
          <w:sz w:val="22"/>
          <w:szCs w:val="22"/>
          <w:lang w:val="fr-BE"/>
        </w:rPr>
        <w:t>4.</w:t>
      </w:r>
      <w:r w:rsidR="00914C13">
        <w:rPr>
          <w:rFonts w:asciiTheme="minorHAnsi" w:hAnsiTheme="minorHAnsi" w:cstheme="minorHAnsi"/>
          <w:sz w:val="22"/>
          <w:szCs w:val="22"/>
          <w:lang w:val="fr-BE"/>
        </w:rPr>
        <w:t>2</w:t>
      </w:r>
      <w:r w:rsidRPr="00F019EC">
        <w:rPr>
          <w:rFonts w:asciiTheme="minorHAnsi" w:hAnsiTheme="minorHAnsi" w:cstheme="minorHAnsi"/>
          <w:sz w:val="22"/>
          <w:szCs w:val="22"/>
          <w:lang w:val="fr-BE"/>
        </w:rPr>
        <w:tab/>
      </w:r>
      <w:r w:rsidR="00914C13">
        <w:rPr>
          <w:rFonts w:asciiTheme="minorHAnsi" w:hAnsiTheme="minorHAnsi" w:cstheme="minorHAnsi"/>
          <w:sz w:val="22"/>
          <w:szCs w:val="22"/>
          <w:lang w:val="fr-BE"/>
        </w:rPr>
        <w:t xml:space="preserve">Calendrier </w:t>
      </w:r>
      <w:r w:rsidR="00830F5C">
        <w:rPr>
          <w:rFonts w:asciiTheme="minorHAnsi" w:hAnsiTheme="minorHAnsi" w:cstheme="minorHAnsi"/>
          <w:sz w:val="22"/>
          <w:szCs w:val="22"/>
          <w:lang w:val="fr-BE"/>
        </w:rPr>
        <w:t xml:space="preserve">prévisionnel </w:t>
      </w:r>
      <w:r w:rsidR="00914C13">
        <w:rPr>
          <w:rFonts w:asciiTheme="minorHAnsi" w:hAnsiTheme="minorHAnsi" w:cstheme="minorHAnsi"/>
          <w:sz w:val="22"/>
          <w:szCs w:val="22"/>
          <w:lang w:val="fr-BE"/>
        </w:rPr>
        <w:t xml:space="preserve">de versement des préfinancements et des échéances présentation des rapports financiers et narratifs fixées en application des articles </w:t>
      </w:r>
      <w:r w:rsidR="00D31FF7">
        <w:rPr>
          <w:rFonts w:asciiTheme="minorHAnsi" w:hAnsiTheme="minorHAnsi" w:cstheme="minorHAnsi"/>
          <w:sz w:val="22"/>
          <w:szCs w:val="22"/>
          <w:lang w:val="fr-BE"/>
        </w:rPr>
        <w:t xml:space="preserve">2, </w:t>
      </w:r>
      <w:r w:rsidR="00AD3D3C">
        <w:rPr>
          <w:rFonts w:asciiTheme="minorHAnsi" w:hAnsiTheme="minorHAnsi" w:cstheme="minorHAnsi"/>
          <w:sz w:val="22"/>
          <w:szCs w:val="22"/>
          <w:lang w:val="fr-BE"/>
        </w:rPr>
        <w:t>15.1, 15.2 de l’annexe II (conditions générales)</w:t>
      </w:r>
      <w:r w:rsidR="00126827">
        <w:rPr>
          <w:rFonts w:asciiTheme="minorHAnsi" w:hAnsiTheme="minorHAnsi" w:cstheme="minorHAnsi"/>
          <w:sz w:val="22"/>
          <w:szCs w:val="22"/>
          <w:lang w:val="fr-BE"/>
        </w:rPr>
        <w:t>.</w:t>
      </w:r>
    </w:p>
    <w:bookmarkStart w:id="8" w:name="_MON_1669534641"/>
    <w:bookmarkEnd w:id="8"/>
    <w:p w14:paraId="79FFC166" w14:textId="1FCC0727" w:rsidR="00704D1B" w:rsidRDefault="00BB6AB8" w:rsidP="00041C58">
      <w:pPr>
        <w:pStyle w:val="Text1"/>
        <w:spacing w:before="240" w:after="0"/>
        <w:ind w:left="567" w:hanging="567"/>
        <w:rPr>
          <w:rFonts w:asciiTheme="minorHAnsi" w:hAnsiTheme="minorHAnsi" w:cstheme="minorHAnsi"/>
          <w:sz w:val="22"/>
          <w:szCs w:val="22"/>
          <w:lang w:val="fr-BE"/>
        </w:rPr>
      </w:pPr>
      <w:r>
        <w:rPr>
          <w:rFonts w:asciiTheme="minorHAnsi" w:hAnsiTheme="minorHAnsi" w:cstheme="minorHAnsi"/>
          <w:sz w:val="22"/>
          <w:szCs w:val="22"/>
          <w:lang w:val="fr-BE"/>
        </w:rPr>
        <w:object w:dxaOrig="12965" w:dyaOrig="3517" w14:anchorId="3337AB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3.5pt;height:141.75pt" o:ole="">
            <v:imagedata r:id="rId18" o:title=""/>
          </v:shape>
          <o:OLEObject Type="Embed" ProgID="Excel.Sheet.12" ShapeID="_x0000_i1025" DrawAspect="Content" ObjectID="_1700632758" r:id="rId19"/>
        </w:object>
      </w:r>
    </w:p>
    <w:p w14:paraId="7954DD54" w14:textId="21DB75E6" w:rsidR="001833E9" w:rsidRDefault="00C657DB" w:rsidP="00563548">
      <w:pPr>
        <w:pStyle w:val="Text1"/>
        <w:spacing w:before="240" w:after="0"/>
        <w:ind w:left="567"/>
        <w:rPr>
          <w:rFonts w:asciiTheme="minorHAnsi" w:hAnsiTheme="minorHAnsi" w:cstheme="minorHAnsi"/>
          <w:sz w:val="22"/>
          <w:szCs w:val="22"/>
          <w:lang w:val="fr-BE"/>
        </w:rPr>
      </w:pPr>
      <w:r>
        <w:rPr>
          <w:rFonts w:asciiTheme="minorHAnsi" w:hAnsiTheme="minorHAnsi" w:cstheme="minorHAnsi"/>
          <w:sz w:val="22"/>
          <w:szCs w:val="22"/>
          <w:lang w:val="fr-BE"/>
        </w:rPr>
        <w:t xml:space="preserve">En </w:t>
      </w:r>
      <w:r w:rsidR="004156DD">
        <w:rPr>
          <w:rFonts w:asciiTheme="minorHAnsi" w:hAnsiTheme="minorHAnsi" w:cstheme="minorHAnsi"/>
          <w:sz w:val="22"/>
          <w:szCs w:val="22"/>
          <w:lang w:val="fr-BE"/>
        </w:rPr>
        <w:t xml:space="preserve">application de l’article 15.1 de l’annexe II, si la durée d’une </w:t>
      </w:r>
      <w:r>
        <w:rPr>
          <w:rFonts w:asciiTheme="minorHAnsi" w:hAnsiTheme="minorHAnsi" w:cstheme="minorHAnsi"/>
          <w:sz w:val="22"/>
          <w:szCs w:val="22"/>
          <w:lang w:val="fr-BE"/>
        </w:rPr>
        <w:t>période de préfinancement</w:t>
      </w:r>
      <w:r w:rsidR="004156DD">
        <w:rPr>
          <w:rFonts w:asciiTheme="minorHAnsi" w:hAnsiTheme="minorHAnsi" w:cstheme="minorHAnsi"/>
          <w:sz w:val="22"/>
          <w:szCs w:val="22"/>
          <w:lang w:val="fr-BE"/>
        </w:rPr>
        <w:t xml:space="preserve"> est modifiée par </w:t>
      </w:r>
      <w:r>
        <w:rPr>
          <w:rFonts w:asciiTheme="minorHAnsi" w:hAnsiTheme="minorHAnsi" w:cstheme="minorHAnsi"/>
          <w:sz w:val="22"/>
          <w:szCs w:val="22"/>
          <w:lang w:val="fr-BE"/>
        </w:rPr>
        <w:t>Expertise France</w:t>
      </w:r>
      <w:r w:rsidR="004156DD">
        <w:rPr>
          <w:rFonts w:asciiTheme="minorHAnsi" w:hAnsiTheme="minorHAnsi" w:cstheme="minorHAnsi"/>
          <w:sz w:val="22"/>
          <w:szCs w:val="22"/>
          <w:lang w:val="fr-BE"/>
        </w:rPr>
        <w:t xml:space="preserve">, cette dernière </w:t>
      </w:r>
      <w:r>
        <w:rPr>
          <w:rFonts w:asciiTheme="minorHAnsi" w:hAnsiTheme="minorHAnsi" w:cstheme="minorHAnsi"/>
          <w:sz w:val="22"/>
          <w:szCs w:val="22"/>
          <w:lang w:val="fr-BE"/>
        </w:rPr>
        <w:t xml:space="preserve">transmet au </w:t>
      </w:r>
      <w:r w:rsidR="004156DD">
        <w:rPr>
          <w:rFonts w:asciiTheme="minorHAnsi" w:hAnsiTheme="minorHAnsi" w:cstheme="minorHAnsi"/>
          <w:sz w:val="22"/>
          <w:szCs w:val="22"/>
          <w:lang w:val="fr-BE"/>
        </w:rPr>
        <w:t>B</w:t>
      </w:r>
      <w:r>
        <w:rPr>
          <w:rFonts w:asciiTheme="minorHAnsi" w:hAnsiTheme="minorHAnsi" w:cstheme="minorHAnsi"/>
          <w:sz w:val="22"/>
          <w:szCs w:val="22"/>
          <w:lang w:val="fr-BE"/>
        </w:rPr>
        <w:t xml:space="preserve">énéficiaire une </w:t>
      </w:r>
      <w:r w:rsidR="004156DD">
        <w:rPr>
          <w:rFonts w:asciiTheme="minorHAnsi" w:hAnsiTheme="minorHAnsi" w:cstheme="minorHAnsi"/>
          <w:sz w:val="22"/>
          <w:szCs w:val="22"/>
          <w:lang w:val="fr-BE"/>
        </w:rPr>
        <w:t xml:space="preserve">nouvelle </w:t>
      </w:r>
      <w:r>
        <w:rPr>
          <w:rFonts w:asciiTheme="minorHAnsi" w:hAnsiTheme="minorHAnsi" w:cstheme="minorHAnsi"/>
          <w:sz w:val="22"/>
          <w:szCs w:val="22"/>
          <w:lang w:val="fr-BE"/>
        </w:rPr>
        <w:t>version du tableau ci-dessus</w:t>
      </w:r>
      <w:r w:rsidR="006A7A8C">
        <w:rPr>
          <w:rFonts w:asciiTheme="minorHAnsi" w:hAnsiTheme="minorHAnsi" w:cstheme="minorHAnsi"/>
          <w:sz w:val="22"/>
          <w:szCs w:val="22"/>
          <w:lang w:val="fr-BE"/>
        </w:rPr>
        <w:t>.</w:t>
      </w:r>
    </w:p>
    <w:p w14:paraId="67620999" w14:textId="77777777" w:rsidR="00927FCB" w:rsidRPr="00927FCB" w:rsidRDefault="00927FCB" w:rsidP="00927FCB">
      <w:pPr>
        <w:autoSpaceDE w:val="0"/>
        <w:autoSpaceDN w:val="0"/>
        <w:adjustRightInd w:val="0"/>
        <w:spacing w:line="240" w:lineRule="auto"/>
        <w:ind w:left="567" w:hanging="567"/>
        <w:jc w:val="both"/>
        <w:rPr>
          <w:rFonts w:ascii="Calibri" w:hAnsi="Calibri" w:cs="Calibri"/>
          <w:sz w:val="22"/>
          <w:szCs w:val="22"/>
          <w:highlight w:val="yellow"/>
        </w:rPr>
      </w:pPr>
    </w:p>
    <w:p w14:paraId="38563F26" w14:textId="525CC86A" w:rsidR="00927FCB" w:rsidRPr="00CC0AD2" w:rsidRDefault="00BB6AB8" w:rsidP="00CC0AD2">
      <w:pPr>
        <w:autoSpaceDE w:val="0"/>
        <w:autoSpaceDN w:val="0"/>
        <w:adjustRightInd w:val="0"/>
        <w:spacing w:line="240" w:lineRule="auto"/>
        <w:ind w:left="567" w:hanging="567"/>
        <w:jc w:val="both"/>
        <w:rPr>
          <w:rFonts w:ascii="Calibri" w:hAnsi="Calibri" w:cs="Calibri"/>
          <w:sz w:val="22"/>
          <w:szCs w:val="22"/>
        </w:rPr>
      </w:pPr>
      <w:r>
        <w:rPr>
          <w:rFonts w:asciiTheme="minorHAnsi" w:hAnsiTheme="minorHAnsi" w:cstheme="minorHAnsi"/>
          <w:sz w:val="22"/>
          <w:szCs w:val="22"/>
          <w:lang w:val="fr-BE"/>
        </w:rPr>
        <w:t>4.3</w:t>
      </w:r>
      <w:r w:rsidR="00927FCB" w:rsidRPr="00CC0AD2">
        <w:rPr>
          <w:rFonts w:asciiTheme="minorHAnsi" w:hAnsiTheme="minorHAnsi" w:cstheme="minorHAnsi"/>
          <w:sz w:val="22"/>
          <w:szCs w:val="22"/>
          <w:lang w:val="fr-BE"/>
        </w:rPr>
        <w:tab/>
      </w:r>
      <w:r w:rsidR="00927FCB" w:rsidRPr="00CC0AD2">
        <w:rPr>
          <w:rFonts w:ascii="Calibri" w:hAnsi="Calibri" w:cs="Calibri"/>
          <w:sz w:val="22"/>
          <w:szCs w:val="22"/>
        </w:rPr>
        <w:t xml:space="preserve">Les rapports financiers devront respecter le modèle fourni à l’Annexe VI et devront être accompagnées </w:t>
      </w:r>
      <w:r w:rsidR="00CC0AD2" w:rsidRPr="00CC0AD2">
        <w:rPr>
          <w:rFonts w:ascii="Calibri" w:hAnsi="Calibri" w:cs="Calibri"/>
          <w:sz w:val="22"/>
          <w:szCs w:val="22"/>
        </w:rPr>
        <w:t xml:space="preserve">d’une copie </w:t>
      </w:r>
      <w:r w:rsidR="00927FCB" w:rsidRPr="00CC0AD2">
        <w:rPr>
          <w:rFonts w:ascii="Calibri" w:hAnsi="Calibri" w:cs="Calibri"/>
          <w:sz w:val="22"/>
          <w:szCs w:val="22"/>
        </w:rPr>
        <w:t xml:space="preserve">des pièces justificatives correspondantes (factures, reçus, listes de présence signées, feuilles de per diem, feuilles de temps, contrats, </w:t>
      </w:r>
      <w:proofErr w:type="spellStart"/>
      <w:r w:rsidR="00927FCB" w:rsidRPr="00CC0AD2">
        <w:rPr>
          <w:rFonts w:ascii="Calibri" w:hAnsi="Calibri" w:cs="Calibri"/>
          <w:sz w:val="22"/>
          <w:szCs w:val="22"/>
        </w:rPr>
        <w:t>etc</w:t>
      </w:r>
      <w:proofErr w:type="spellEnd"/>
      <w:r w:rsidR="00927FCB" w:rsidRPr="00CC0AD2">
        <w:rPr>
          <w:rFonts w:ascii="Calibri" w:hAnsi="Calibri" w:cs="Calibri"/>
          <w:sz w:val="22"/>
          <w:szCs w:val="22"/>
        </w:rPr>
        <w:t xml:space="preserve">). </w:t>
      </w:r>
    </w:p>
    <w:p w14:paraId="710594A1" w14:textId="77777777" w:rsidR="000B0973" w:rsidRDefault="000B0973" w:rsidP="00927FCB">
      <w:pPr>
        <w:autoSpaceDE w:val="0"/>
        <w:autoSpaceDN w:val="0"/>
        <w:adjustRightInd w:val="0"/>
        <w:spacing w:line="240" w:lineRule="auto"/>
        <w:ind w:left="567" w:hanging="567"/>
        <w:jc w:val="both"/>
        <w:rPr>
          <w:rFonts w:ascii="Calibri" w:hAnsi="Calibri" w:cs="Calibri"/>
          <w:sz w:val="22"/>
          <w:szCs w:val="22"/>
          <w:highlight w:val="yellow"/>
        </w:rPr>
      </w:pPr>
    </w:p>
    <w:p w14:paraId="3768CFA7" w14:textId="4F8FA043" w:rsidR="000B0973" w:rsidRPr="000B0973" w:rsidRDefault="00BB6AB8" w:rsidP="000B0973">
      <w:pPr>
        <w:pStyle w:val="Default"/>
        <w:ind w:left="567" w:hanging="567"/>
        <w:rPr>
          <w:rFonts w:ascii="Calibri" w:eastAsia="Times" w:hAnsi="Calibri" w:cs="Calibri"/>
        </w:rPr>
      </w:pPr>
      <w:r>
        <w:rPr>
          <w:rFonts w:ascii="Calibri" w:hAnsi="Calibri" w:cs="Calibri"/>
          <w:sz w:val="22"/>
          <w:szCs w:val="22"/>
        </w:rPr>
        <w:t>4.4</w:t>
      </w:r>
      <w:r w:rsidR="000B0973" w:rsidRPr="00CC0AD2">
        <w:rPr>
          <w:rFonts w:ascii="Calibri" w:hAnsi="Calibri" w:cs="Calibri"/>
          <w:sz w:val="22"/>
          <w:szCs w:val="22"/>
        </w:rPr>
        <w:t xml:space="preserve"> </w:t>
      </w:r>
      <w:r w:rsidR="000B0973" w:rsidRPr="00CC0AD2">
        <w:rPr>
          <w:rFonts w:ascii="Calibri" w:hAnsi="Calibri" w:cs="Calibri"/>
          <w:sz w:val="22"/>
          <w:szCs w:val="22"/>
        </w:rPr>
        <w:tab/>
        <w:t>Le Bénéficiaire remet</w:t>
      </w:r>
      <w:r w:rsidR="00EC5CEE" w:rsidRPr="00CC0AD2">
        <w:rPr>
          <w:rFonts w:ascii="Calibri" w:hAnsi="Calibri" w:cs="Calibri"/>
          <w:sz w:val="22"/>
          <w:szCs w:val="22"/>
        </w:rPr>
        <w:t xml:space="preserve"> les rapports intermédiaires à Expertise France au plus tard </w:t>
      </w:r>
      <w:r>
        <w:rPr>
          <w:rFonts w:ascii="Calibri" w:hAnsi="Calibri" w:cs="Calibri"/>
          <w:sz w:val="22"/>
          <w:szCs w:val="22"/>
        </w:rPr>
        <w:t>quarante-cinq (</w:t>
      </w:r>
      <w:r w:rsidR="00EC5CEE" w:rsidRPr="00CC0AD2">
        <w:rPr>
          <w:rFonts w:ascii="Calibri" w:hAnsi="Calibri" w:cs="Calibri"/>
          <w:sz w:val="22"/>
          <w:szCs w:val="22"/>
        </w:rPr>
        <w:t>45</w:t>
      </w:r>
      <w:r>
        <w:rPr>
          <w:rFonts w:ascii="Calibri" w:hAnsi="Calibri" w:cs="Calibri"/>
          <w:sz w:val="22"/>
          <w:szCs w:val="22"/>
        </w:rPr>
        <w:t>)</w:t>
      </w:r>
      <w:r w:rsidR="00EC5CEE" w:rsidRPr="00CC0AD2">
        <w:rPr>
          <w:rFonts w:ascii="Calibri" w:hAnsi="Calibri" w:cs="Calibri"/>
          <w:sz w:val="22"/>
          <w:szCs w:val="22"/>
        </w:rPr>
        <w:t xml:space="preserve"> jours après la fin de chaque période de </w:t>
      </w:r>
      <w:proofErr w:type="spellStart"/>
      <w:r w:rsidR="00EC5CEE" w:rsidRPr="00CC0AD2">
        <w:rPr>
          <w:rFonts w:ascii="Calibri" w:hAnsi="Calibri" w:cs="Calibri"/>
          <w:sz w:val="22"/>
          <w:szCs w:val="22"/>
        </w:rPr>
        <w:t>reportin</w:t>
      </w:r>
      <w:r w:rsidR="00CC0AD2" w:rsidRPr="00CC0AD2">
        <w:rPr>
          <w:rFonts w:ascii="Calibri" w:hAnsi="Calibri" w:cs="Calibri"/>
          <w:sz w:val="22"/>
          <w:szCs w:val="22"/>
        </w:rPr>
        <w:t>g</w:t>
      </w:r>
      <w:proofErr w:type="spellEnd"/>
      <w:r w:rsidR="00EC5CEE" w:rsidRPr="00CC0AD2">
        <w:rPr>
          <w:rFonts w:ascii="Calibri" w:hAnsi="Calibri" w:cs="Calibri"/>
          <w:sz w:val="22"/>
          <w:szCs w:val="22"/>
        </w:rPr>
        <w:t xml:space="preserve"> et un </w:t>
      </w:r>
      <w:r w:rsidR="000B0973" w:rsidRPr="00CC0AD2">
        <w:rPr>
          <w:rFonts w:ascii="Calibri" w:hAnsi="Calibri" w:cs="Calibri"/>
          <w:sz w:val="22"/>
          <w:szCs w:val="22"/>
        </w:rPr>
        <w:t xml:space="preserve">rapport final au plus tard </w:t>
      </w:r>
      <w:r w:rsidR="008F0E48" w:rsidRPr="00CC0AD2">
        <w:rPr>
          <w:rFonts w:ascii="Calibri" w:hAnsi="Calibri" w:cs="Calibri"/>
          <w:sz w:val="22"/>
          <w:szCs w:val="22"/>
        </w:rPr>
        <w:t>soixante (60</w:t>
      </w:r>
      <w:r w:rsidR="000B0973" w:rsidRPr="00CC0AD2">
        <w:rPr>
          <w:rFonts w:ascii="Calibri" w:hAnsi="Calibri" w:cs="Calibri"/>
          <w:sz w:val="22"/>
          <w:szCs w:val="22"/>
        </w:rPr>
        <w:t>) jours après la fin de la Période de</w:t>
      </w:r>
      <w:r w:rsidR="000B0973" w:rsidRPr="000B0973">
        <w:rPr>
          <w:rFonts w:ascii="Calibri" w:hAnsi="Calibri" w:cs="Calibri"/>
          <w:sz w:val="22"/>
          <w:szCs w:val="22"/>
        </w:rPr>
        <w:t xml:space="preserve"> Mise en œuvre telle que définie à l’article 2 des conditions particulières. </w:t>
      </w:r>
    </w:p>
    <w:p w14:paraId="4134759E" w14:textId="1A59B2FE" w:rsidR="000B0973" w:rsidRPr="00927FCB" w:rsidRDefault="000B0973" w:rsidP="00927FCB">
      <w:pPr>
        <w:autoSpaceDE w:val="0"/>
        <w:autoSpaceDN w:val="0"/>
        <w:adjustRightInd w:val="0"/>
        <w:spacing w:line="240" w:lineRule="auto"/>
        <w:ind w:left="567" w:hanging="567"/>
        <w:jc w:val="both"/>
        <w:rPr>
          <w:rFonts w:ascii="Calibri" w:hAnsi="Calibri" w:cs="Calibri"/>
          <w:sz w:val="22"/>
          <w:szCs w:val="22"/>
          <w:highlight w:val="yellow"/>
        </w:rPr>
      </w:pPr>
    </w:p>
    <w:p w14:paraId="0BAFCBCB" w14:textId="1218A243" w:rsidR="002F1CE9" w:rsidRPr="00F019EC" w:rsidRDefault="002F1CE9" w:rsidP="002F1CE9">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9" w:name="_Toc58941863"/>
      <w:r w:rsidRPr="00F019EC">
        <w:rPr>
          <w:rFonts w:asciiTheme="minorHAnsi" w:hAnsiTheme="minorHAnsi" w:cstheme="minorHAnsi"/>
          <w:b/>
          <w:caps/>
          <w:sz w:val="24"/>
        </w:rPr>
        <w:t>Adresses de contact</w:t>
      </w:r>
      <w:bookmarkEnd w:id="9"/>
    </w:p>
    <w:p w14:paraId="4BDA3B65" w14:textId="77777777" w:rsidR="002F1CE9" w:rsidRPr="00F019EC" w:rsidRDefault="002F1CE9" w:rsidP="002F1CE9">
      <w:pPr>
        <w:spacing w:before="240"/>
        <w:ind w:left="567" w:hanging="567"/>
        <w:rPr>
          <w:rFonts w:asciiTheme="minorHAnsi" w:hAnsiTheme="minorHAnsi" w:cstheme="minorHAnsi"/>
          <w:sz w:val="22"/>
          <w:szCs w:val="22"/>
          <w:lang w:val="fr-BE"/>
        </w:rPr>
      </w:pPr>
      <w:r w:rsidRPr="00F019EC">
        <w:rPr>
          <w:rFonts w:asciiTheme="minorHAnsi" w:hAnsiTheme="minorHAnsi" w:cstheme="minorHAnsi"/>
          <w:sz w:val="22"/>
          <w:szCs w:val="22"/>
          <w:lang w:val="fr-BE"/>
        </w:rPr>
        <w:t>5.1</w:t>
      </w:r>
      <w:r w:rsidRPr="00F019EC">
        <w:rPr>
          <w:rFonts w:asciiTheme="minorHAnsi" w:hAnsiTheme="minorHAnsi" w:cstheme="minorHAnsi"/>
          <w:sz w:val="22"/>
          <w:szCs w:val="22"/>
          <w:lang w:val="fr-BE"/>
        </w:rPr>
        <w:tab/>
        <w:t>Toute communication relative au présent contrat doit être faite par écrit, comporter le numéro et l’intitulé de l'</w:t>
      </w:r>
      <w:r w:rsidRPr="00F019EC">
        <w:rPr>
          <w:rFonts w:asciiTheme="minorHAnsi" w:hAnsiTheme="minorHAnsi" w:cstheme="minorHAnsi"/>
          <w:smallCaps/>
          <w:sz w:val="22"/>
          <w:szCs w:val="22"/>
          <w:lang w:val="fr-BE"/>
        </w:rPr>
        <w:t>action</w:t>
      </w:r>
      <w:r w:rsidRPr="00F019EC">
        <w:rPr>
          <w:rFonts w:asciiTheme="minorHAnsi" w:hAnsiTheme="minorHAnsi" w:cstheme="minorHAnsi"/>
          <w:sz w:val="22"/>
          <w:szCs w:val="22"/>
          <w:lang w:val="fr-BE"/>
        </w:rPr>
        <w:t xml:space="preserve"> et être envoyée aux adresses suivantes :</w:t>
      </w:r>
    </w:p>
    <w:p w14:paraId="4DAF05AA" w14:textId="302046ED" w:rsidR="002F1CE9" w:rsidRPr="00F019EC" w:rsidRDefault="002F1CE9" w:rsidP="002F1CE9">
      <w:pPr>
        <w:spacing w:before="240"/>
        <w:rPr>
          <w:rFonts w:asciiTheme="minorHAnsi" w:hAnsiTheme="minorHAnsi" w:cstheme="minorHAnsi"/>
          <w:b/>
          <w:sz w:val="22"/>
          <w:szCs w:val="22"/>
          <w:u w:val="single"/>
          <w:lang w:val="fr-BE"/>
        </w:rPr>
      </w:pPr>
      <w:r w:rsidRPr="00F019EC">
        <w:rPr>
          <w:rFonts w:asciiTheme="minorHAnsi" w:hAnsiTheme="minorHAnsi" w:cstheme="minorHAnsi"/>
          <w:sz w:val="22"/>
          <w:szCs w:val="22"/>
          <w:u w:val="single"/>
          <w:lang w:val="fr-BE"/>
        </w:rPr>
        <w:t xml:space="preserve">Pour </w:t>
      </w:r>
      <w:r w:rsidR="001D517F" w:rsidRPr="00F019EC">
        <w:rPr>
          <w:rFonts w:asciiTheme="minorHAnsi" w:hAnsiTheme="minorHAnsi" w:cstheme="minorHAnsi"/>
          <w:smallCaps/>
          <w:sz w:val="22"/>
          <w:szCs w:val="22"/>
          <w:u w:val="single"/>
          <w:lang w:val="fr-BE"/>
        </w:rPr>
        <w:t xml:space="preserve">Expertise France </w:t>
      </w:r>
    </w:p>
    <w:p w14:paraId="35C178EE" w14:textId="77777777" w:rsidR="002F1CE9" w:rsidRPr="00F019EC" w:rsidRDefault="002F1CE9" w:rsidP="002F1CE9">
      <w:pPr>
        <w:spacing w:before="240"/>
        <w:ind w:left="567"/>
        <w:rPr>
          <w:rFonts w:asciiTheme="minorHAnsi" w:hAnsiTheme="minorHAnsi" w:cstheme="minorHAnsi"/>
          <w:sz w:val="22"/>
          <w:szCs w:val="22"/>
          <w:lang w:val="fr-BE"/>
        </w:rPr>
      </w:pPr>
      <w:r w:rsidRPr="00F019EC">
        <w:rPr>
          <w:rFonts w:asciiTheme="minorHAnsi" w:hAnsiTheme="minorHAnsi" w:cstheme="minorHAnsi"/>
          <w:sz w:val="22"/>
          <w:szCs w:val="22"/>
          <w:lang w:val="fr-BE"/>
        </w:rPr>
        <w:t>Les demandes de paiement et rapports joints, y compris les demandes de changement de compte bancaire, doivent être adressées à :</w:t>
      </w:r>
    </w:p>
    <w:p w14:paraId="30D88772" w14:textId="77777777" w:rsidR="00CD48D6" w:rsidRPr="00F019EC" w:rsidRDefault="00CD48D6" w:rsidP="00CD48D6">
      <w:pPr>
        <w:spacing w:before="120"/>
        <w:ind w:left="1418"/>
        <w:jc w:val="both"/>
        <w:rPr>
          <w:rFonts w:asciiTheme="minorHAnsi" w:hAnsiTheme="minorHAnsi" w:cstheme="minorHAnsi"/>
          <w:b/>
          <w:smallCaps/>
          <w:sz w:val="22"/>
          <w:szCs w:val="22"/>
        </w:rPr>
      </w:pPr>
      <w:r w:rsidRPr="00F019EC">
        <w:rPr>
          <w:rFonts w:asciiTheme="minorHAnsi" w:hAnsiTheme="minorHAnsi" w:cstheme="minorHAnsi"/>
          <w:b/>
          <w:smallCaps/>
          <w:sz w:val="22"/>
          <w:szCs w:val="22"/>
        </w:rPr>
        <w:t>Expertise France</w:t>
      </w:r>
    </w:p>
    <w:p w14:paraId="7DD0FD2C" w14:textId="77777777" w:rsidR="00CD48D6" w:rsidRPr="00F019EC" w:rsidRDefault="00CD48D6" w:rsidP="00CD48D6">
      <w:pPr>
        <w:spacing w:before="120"/>
        <w:ind w:left="1418"/>
        <w:jc w:val="both"/>
        <w:rPr>
          <w:rFonts w:asciiTheme="minorHAnsi" w:hAnsiTheme="minorHAnsi" w:cstheme="minorHAnsi"/>
          <w:sz w:val="22"/>
          <w:szCs w:val="22"/>
        </w:rPr>
      </w:pPr>
      <w:r w:rsidRPr="00F019EC">
        <w:rPr>
          <w:rFonts w:asciiTheme="minorHAnsi" w:hAnsiTheme="minorHAnsi" w:cstheme="minorHAnsi"/>
          <w:sz w:val="22"/>
          <w:szCs w:val="22"/>
        </w:rPr>
        <w:t xml:space="preserve">Département </w:t>
      </w:r>
      <w:r w:rsidRPr="00BB6AB8">
        <w:rPr>
          <w:rFonts w:asciiTheme="minorHAnsi" w:hAnsiTheme="minorHAnsi" w:cstheme="minorHAnsi"/>
          <w:sz w:val="22"/>
          <w:szCs w:val="22"/>
          <w:highlight w:val="yellow"/>
        </w:rPr>
        <w:t>XXXXX</w:t>
      </w:r>
    </w:p>
    <w:p w14:paraId="558D7C3E" w14:textId="77777777" w:rsidR="00CD48D6" w:rsidRPr="00F019EC" w:rsidRDefault="00CD48D6" w:rsidP="00CD48D6">
      <w:pPr>
        <w:ind w:left="1418"/>
        <w:jc w:val="both"/>
        <w:rPr>
          <w:rFonts w:asciiTheme="minorHAnsi" w:hAnsiTheme="minorHAnsi" w:cstheme="minorHAnsi"/>
          <w:sz w:val="22"/>
          <w:szCs w:val="22"/>
        </w:rPr>
      </w:pPr>
      <w:r w:rsidRPr="00F019EC">
        <w:rPr>
          <w:rFonts w:asciiTheme="minorHAnsi" w:hAnsiTheme="minorHAnsi" w:cstheme="minorHAnsi"/>
          <w:sz w:val="22"/>
          <w:szCs w:val="22"/>
        </w:rPr>
        <w:t xml:space="preserve">À l’attention de Mr/Mme </w:t>
      </w:r>
      <w:r w:rsidRPr="00BB6AB8">
        <w:rPr>
          <w:rFonts w:asciiTheme="minorHAnsi" w:hAnsiTheme="minorHAnsi" w:cstheme="minorHAnsi"/>
          <w:sz w:val="22"/>
          <w:szCs w:val="22"/>
          <w:highlight w:val="yellow"/>
        </w:rPr>
        <w:t>XXXXX</w:t>
      </w:r>
    </w:p>
    <w:p w14:paraId="2FE428B9" w14:textId="1D025A28" w:rsidR="00CD48D6" w:rsidRPr="00F019EC" w:rsidRDefault="00002F2B" w:rsidP="00CD48D6">
      <w:pPr>
        <w:ind w:left="1418"/>
        <w:jc w:val="both"/>
        <w:rPr>
          <w:rFonts w:asciiTheme="minorHAnsi" w:hAnsiTheme="minorHAnsi" w:cstheme="minorHAnsi"/>
          <w:sz w:val="22"/>
          <w:szCs w:val="22"/>
        </w:rPr>
      </w:pPr>
      <w:r>
        <w:rPr>
          <w:rFonts w:asciiTheme="minorHAnsi" w:hAnsiTheme="minorHAnsi" w:cstheme="minorHAnsi"/>
          <w:sz w:val="22"/>
          <w:szCs w:val="22"/>
        </w:rPr>
        <w:t>40, Boulevard de Port-Royal</w:t>
      </w:r>
    </w:p>
    <w:p w14:paraId="5548B6E8" w14:textId="3D66629C" w:rsidR="00FB2543" w:rsidRDefault="00002F2B" w:rsidP="0054680B">
      <w:pPr>
        <w:ind w:left="1418"/>
        <w:jc w:val="both"/>
        <w:rPr>
          <w:rFonts w:asciiTheme="minorHAnsi" w:hAnsiTheme="minorHAnsi" w:cstheme="minorHAnsi"/>
          <w:sz w:val="22"/>
          <w:szCs w:val="22"/>
        </w:rPr>
      </w:pPr>
      <w:r>
        <w:rPr>
          <w:rFonts w:asciiTheme="minorHAnsi" w:hAnsiTheme="minorHAnsi" w:cstheme="minorHAnsi"/>
          <w:sz w:val="22"/>
          <w:szCs w:val="22"/>
        </w:rPr>
        <w:t>75005</w:t>
      </w:r>
      <w:r w:rsidR="00CD48D6" w:rsidRPr="00F019EC">
        <w:rPr>
          <w:rFonts w:asciiTheme="minorHAnsi" w:hAnsiTheme="minorHAnsi" w:cstheme="minorHAnsi"/>
          <w:sz w:val="22"/>
          <w:szCs w:val="22"/>
        </w:rPr>
        <w:t xml:space="preserve"> PARIS – </w:t>
      </w:r>
      <w:r w:rsidR="00D907C6">
        <w:rPr>
          <w:rFonts w:asciiTheme="minorHAnsi" w:hAnsiTheme="minorHAnsi" w:cstheme="minorHAnsi"/>
          <w:sz w:val="22"/>
          <w:szCs w:val="22"/>
        </w:rPr>
        <w:t>France</w:t>
      </w:r>
    </w:p>
    <w:p w14:paraId="18C033E9" w14:textId="2664C86A" w:rsidR="00D907C6" w:rsidRPr="00F019EC" w:rsidRDefault="00D907C6" w:rsidP="0054680B">
      <w:pPr>
        <w:ind w:left="1418"/>
        <w:jc w:val="both"/>
        <w:rPr>
          <w:rFonts w:asciiTheme="minorHAnsi" w:hAnsiTheme="minorHAnsi" w:cstheme="minorHAnsi"/>
          <w:sz w:val="22"/>
          <w:szCs w:val="22"/>
        </w:rPr>
      </w:pPr>
      <w:r>
        <w:rPr>
          <w:rFonts w:asciiTheme="minorHAnsi" w:hAnsiTheme="minorHAnsi" w:cstheme="minorHAnsi"/>
          <w:sz w:val="22"/>
          <w:szCs w:val="22"/>
        </w:rPr>
        <w:t>Adresse email de la personne qui suit le projet</w:t>
      </w:r>
    </w:p>
    <w:p w14:paraId="20C2846A" w14:textId="7BCEF428" w:rsidR="002F1CE9" w:rsidRPr="00F019EC" w:rsidRDefault="002F1CE9" w:rsidP="00E33031">
      <w:pPr>
        <w:spacing w:before="240"/>
        <w:rPr>
          <w:rFonts w:asciiTheme="minorHAnsi" w:hAnsiTheme="minorHAnsi" w:cstheme="minorHAnsi"/>
          <w:sz w:val="22"/>
          <w:szCs w:val="22"/>
          <w:u w:val="single"/>
          <w:lang w:val="fr-BE"/>
        </w:rPr>
      </w:pPr>
      <w:r w:rsidRPr="00F019EC">
        <w:rPr>
          <w:rFonts w:asciiTheme="minorHAnsi" w:hAnsiTheme="minorHAnsi" w:cstheme="minorHAnsi"/>
          <w:sz w:val="22"/>
          <w:szCs w:val="22"/>
          <w:u w:val="single"/>
          <w:lang w:val="fr-BE"/>
        </w:rPr>
        <w:t xml:space="preserve">Pour le </w:t>
      </w:r>
      <w:r w:rsidR="009C7699">
        <w:rPr>
          <w:rFonts w:asciiTheme="minorHAnsi" w:hAnsiTheme="minorHAnsi" w:cstheme="minorHAnsi"/>
          <w:sz w:val="22"/>
          <w:szCs w:val="22"/>
          <w:u w:val="single"/>
          <w:lang w:val="fr-BE"/>
        </w:rPr>
        <w:t xml:space="preserve">Bénéficiaire </w:t>
      </w:r>
    </w:p>
    <w:p w14:paraId="074CE745" w14:textId="5A3A0601" w:rsidR="002F1CE9" w:rsidRPr="00F019EC" w:rsidRDefault="002F1CE9" w:rsidP="002F1CE9">
      <w:pPr>
        <w:spacing w:before="240"/>
        <w:ind w:left="567"/>
        <w:rPr>
          <w:rFonts w:asciiTheme="minorHAnsi" w:hAnsiTheme="minorHAnsi" w:cstheme="minorHAnsi"/>
          <w:sz w:val="22"/>
          <w:szCs w:val="22"/>
          <w:lang w:val="fr-BE"/>
        </w:rPr>
      </w:pPr>
      <w:r w:rsidRPr="00F019EC">
        <w:rPr>
          <w:rFonts w:asciiTheme="minorHAnsi" w:hAnsiTheme="minorHAnsi" w:cstheme="minorHAnsi"/>
          <w:sz w:val="22"/>
          <w:szCs w:val="22"/>
          <w:lang w:val="fr-BE"/>
        </w:rPr>
        <w:t>&lt;</w:t>
      </w:r>
      <w:proofErr w:type="gramStart"/>
      <w:r w:rsidRPr="00F019EC">
        <w:rPr>
          <w:rFonts w:asciiTheme="minorHAnsi" w:hAnsiTheme="minorHAnsi" w:cstheme="minorHAnsi"/>
          <w:sz w:val="22"/>
          <w:szCs w:val="22"/>
          <w:highlight w:val="yellow"/>
          <w:lang w:val="fr-BE"/>
        </w:rPr>
        <w:t>adresse</w:t>
      </w:r>
      <w:proofErr w:type="gramEnd"/>
      <w:r w:rsidRPr="00F019EC">
        <w:rPr>
          <w:rFonts w:asciiTheme="minorHAnsi" w:hAnsiTheme="minorHAnsi" w:cstheme="minorHAnsi"/>
          <w:sz w:val="22"/>
          <w:szCs w:val="22"/>
          <w:highlight w:val="yellow"/>
          <w:lang w:val="fr-BE"/>
        </w:rPr>
        <w:t xml:space="preserve"> du </w:t>
      </w:r>
      <w:r w:rsidR="009C7699">
        <w:rPr>
          <w:rFonts w:asciiTheme="minorHAnsi" w:hAnsiTheme="minorHAnsi" w:cstheme="minorHAnsi"/>
          <w:sz w:val="22"/>
          <w:szCs w:val="22"/>
          <w:highlight w:val="yellow"/>
          <w:lang w:val="fr-BE"/>
        </w:rPr>
        <w:t xml:space="preserve">Bénéficiaire </w:t>
      </w:r>
      <w:r w:rsidRPr="00F019EC">
        <w:rPr>
          <w:rFonts w:asciiTheme="minorHAnsi" w:hAnsiTheme="minorHAnsi" w:cstheme="minorHAnsi"/>
          <w:sz w:val="22"/>
          <w:szCs w:val="22"/>
          <w:highlight w:val="yellow"/>
          <w:lang w:val="fr-BE"/>
        </w:rPr>
        <w:t>auquel la correspondance doit être envoyée</w:t>
      </w:r>
      <w:r w:rsidRPr="00F019EC">
        <w:rPr>
          <w:rFonts w:asciiTheme="minorHAnsi" w:hAnsiTheme="minorHAnsi" w:cstheme="minorHAnsi"/>
          <w:sz w:val="22"/>
          <w:szCs w:val="22"/>
          <w:lang w:val="fr-BE"/>
        </w:rPr>
        <w:t>&gt;</w:t>
      </w:r>
    </w:p>
    <w:p w14:paraId="61E9D11A" w14:textId="77777777" w:rsidR="00F5565E" w:rsidRPr="00F019EC" w:rsidRDefault="00F5565E" w:rsidP="00F5565E">
      <w:pPr>
        <w:spacing w:before="240"/>
        <w:ind w:left="357" w:hanging="357"/>
        <w:rPr>
          <w:rFonts w:asciiTheme="minorHAnsi" w:hAnsiTheme="minorHAnsi" w:cstheme="minorHAnsi"/>
          <w:sz w:val="22"/>
          <w:szCs w:val="22"/>
          <w:lang w:val="fr-BE"/>
        </w:rPr>
      </w:pPr>
      <w:r w:rsidRPr="00F019EC">
        <w:rPr>
          <w:rFonts w:asciiTheme="minorHAnsi" w:hAnsiTheme="minorHAnsi" w:cstheme="minorHAnsi"/>
          <w:sz w:val="22"/>
          <w:szCs w:val="22"/>
          <w:lang w:val="fr-BE"/>
        </w:rPr>
        <w:t>5.2</w:t>
      </w:r>
      <w:r w:rsidRPr="00F019EC">
        <w:rPr>
          <w:rFonts w:asciiTheme="minorHAnsi" w:hAnsiTheme="minorHAnsi" w:cstheme="minorHAnsi"/>
          <w:sz w:val="22"/>
          <w:szCs w:val="22"/>
          <w:lang w:val="fr-BE"/>
        </w:rPr>
        <w:tab/>
        <w:t>A toutes fins utiles, les coordonnées du référent lanceur d’alerte d’Expertise France sont les suivantes :</w:t>
      </w:r>
    </w:p>
    <w:p w14:paraId="5BA87B58" w14:textId="77777777" w:rsidR="00F5565E" w:rsidRPr="00F019EC" w:rsidRDefault="00095A43" w:rsidP="00F5565E">
      <w:pPr>
        <w:spacing w:line="240" w:lineRule="auto"/>
        <w:ind w:firstLine="357"/>
        <w:rPr>
          <w:rFonts w:asciiTheme="minorHAnsi" w:hAnsiTheme="minorHAnsi" w:cstheme="minorHAnsi"/>
          <w:sz w:val="22"/>
          <w:szCs w:val="22"/>
          <w:lang w:val="fr-BE"/>
        </w:rPr>
      </w:pPr>
      <w:hyperlink r:id="rId20" w:history="1">
        <w:r w:rsidR="00F5565E" w:rsidRPr="00F019EC">
          <w:rPr>
            <w:rStyle w:val="Lienhypertexte"/>
            <w:rFonts w:asciiTheme="minorHAnsi" w:hAnsiTheme="minorHAnsi" w:cstheme="minorHAnsi"/>
            <w:sz w:val="22"/>
            <w:szCs w:val="22"/>
            <w:lang w:val="fr-BE"/>
          </w:rPr>
          <w:t>referent.lanceursdalerte@diplomatie.gouv.fr</w:t>
        </w:r>
      </w:hyperlink>
      <w:r w:rsidR="00F5565E" w:rsidRPr="00F019EC">
        <w:rPr>
          <w:rFonts w:asciiTheme="minorHAnsi" w:hAnsiTheme="minorHAnsi" w:cstheme="minorHAnsi"/>
          <w:sz w:val="22"/>
          <w:szCs w:val="22"/>
          <w:lang w:val="fr-BE"/>
        </w:rPr>
        <w:t xml:space="preserve"> </w:t>
      </w:r>
    </w:p>
    <w:p w14:paraId="6990D0C8" w14:textId="77777777" w:rsidR="00F5565E" w:rsidRPr="00F019EC" w:rsidRDefault="00F5565E" w:rsidP="00F5565E">
      <w:pPr>
        <w:spacing w:line="240" w:lineRule="auto"/>
        <w:ind w:left="357"/>
        <w:rPr>
          <w:rFonts w:asciiTheme="minorHAnsi" w:hAnsiTheme="minorHAnsi" w:cstheme="minorHAnsi"/>
          <w:sz w:val="22"/>
          <w:szCs w:val="22"/>
          <w:lang w:val="fr-BE"/>
        </w:rPr>
      </w:pPr>
      <w:r w:rsidRPr="00F019EC">
        <w:rPr>
          <w:rFonts w:asciiTheme="minorHAnsi" w:hAnsiTheme="minorHAnsi" w:cstheme="minorHAnsi"/>
          <w:sz w:val="22"/>
          <w:szCs w:val="22"/>
          <w:lang w:val="fr-BE"/>
        </w:rPr>
        <w:t xml:space="preserve">T. : +33 1 43 17 69 84 </w:t>
      </w:r>
      <w:r w:rsidRPr="00F019EC">
        <w:rPr>
          <w:rFonts w:asciiTheme="minorHAnsi" w:hAnsiTheme="minorHAnsi" w:cstheme="minorHAnsi"/>
          <w:sz w:val="22"/>
          <w:szCs w:val="22"/>
          <w:lang w:val="fr-BE"/>
        </w:rPr>
        <w:tab/>
      </w:r>
    </w:p>
    <w:p w14:paraId="73A6857C" w14:textId="77777777" w:rsidR="00F5565E" w:rsidRPr="00F019EC" w:rsidRDefault="00F5565E" w:rsidP="00F5565E">
      <w:pPr>
        <w:spacing w:line="240" w:lineRule="auto"/>
        <w:ind w:left="357"/>
        <w:rPr>
          <w:rFonts w:asciiTheme="minorHAnsi" w:hAnsiTheme="minorHAnsi" w:cstheme="minorHAnsi"/>
          <w:sz w:val="22"/>
          <w:szCs w:val="22"/>
          <w:lang w:val="fr-BE"/>
        </w:rPr>
      </w:pPr>
      <w:r w:rsidRPr="00F019EC">
        <w:rPr>
          <w:rFonts w:asciiTheme="minorHAnsi" w:hAnsiTheme="minorHAnsi" w:cstheme="minorHAnsi"/>
          <w:sz w:val="22"/>
          <w:szCs w:val="22"/>
          <w:lang w:val="fr-BE"/>
        </w:rPr>
        <w:t xml:space="preserve">Bureau CNV C 366 B, </w:t>
      </w:r>
    </w:p>
    <w:p w14:paraId="585727B4" w14:textId="77777777" w:rsidR="00843FE7" w:rsidRPr="00F019EC" w:rsidRDefault="00F5565E" w:rsidP="00F5565E">
      <w:pPr>
        <w:spacing w:line="240" w:lineRule="auto"/>
        <w:ind w:firstLine="357"/>
        <w:rPr>
          <w:rFonts w:asciiTheme="minorHAnsi" w:hAnsiTheme="minorHAnsi" w:cstheme="minorHAnsi"/>
          <w:sz w:val="22"/>
          <w:szCs w:val="22"/>
          <w:lang w:val="fr-BE"/>
        </w:rPr>
      </w:pPr>
      <w:r w:rsidRPr="00F019EC">
        <w:rPr>
          <w:rFonts w:asciiTheme="minorHAnsi" w:hAnsiTheme="minorHAnsi" w:cstheme="minorHAnsi"/>
          <w:sz w:val="22"/>
          <w:szCs w:val="22"/>
          <w:lang w:val="fr-BE"/>
        </w:rPr>
        <w:t xml:space="preserve">27, rue de la Convention, </w:t>
      </w:r>
    </w:p>
    <w:p w14:paraId="1C8A1512" w14:textId="06C9FB8C" w:rsidR="00242ADD" w:rsidRDefault="00F5565E" w:rsidP="005C0758">
      <w:pPr>
        <w:spacing w:line="240" w:lineRule="auto"/>
        <w:ind w:firstLine="357"/>
        <w:rPr>
          <w:rFonts w:asciiTheme="minorHAnsi" w:hAnsiTheme="minorHAnsi" w:cstheme="minorHAnsi"/>
          <w:sz w:val="22"/>
          <w:szCs w:val="22"/>
          <w:lang w:val="fr-BE"/>
        </w:rPr>
      </w:pPr>
      <w:r w:rsidRPr="00F019EC">
        <w:rPr>
          <w:rFonts w:asciiTheme="minorHAnsi" w:hAnsiTheme="minorHAnsi" w:cstheme="minorHAnsi"/>
          <w:sz w:val="22"/>
          <w:szCs w:val="22"/>
          <w:lang w:val="fr-BE"/>
        </w:rPr>
        <w:t>75732 PARIS CEDEX 15.</w:t>
      </w:r>
    </w:p>
    <w:p w14:paraId="7CD2375B" w14:textId="77777777" w:rsidR="00BB6AB8" w:rsidRDefault="00BB6AB8" w:rsidP="005C0758">
      <w:pPr>
        <w:spacing w:line="240" w:lineRule="auto"/>
        <w:ind w:firstLine="357"/>
        <w:rPr>
          <w:rFonts w:asciiTheme="minorHAnsi" w:hAnsiTheme="minorHAnsi" w:cstheme="minorHAnsi"/>
          <w:sz w:val="22"/>
          <w:szCs w:val="22"/>
          <w:lang w:val="fr-BE"/>
        </w:rPr>
      </w:pPr>
    </w:p>
    <w:p w14:paraId="27A2AA40" w14:textId="77777777" w:rsidR="00BB6AB8" w:rsidRDefault="00BB6AB8" w:rsidP="005C0758">
      <w:pPr>
        <w:spacing w:line="240" w:lineRule="auto"/>
        <w:ind w:firstLine="357"/>
        <w:rPr>
          <w:rFonts w:asciiTheme="minorHAnsi" w:hAnsiTheme="minorHAnsi" w:cstheme="minorHAnsi"/>
          <w:sz w:val="22"/>
          <w:szCs w:val="22"/>
          <w:lang w:val="fr-BE"/>
        </w:rPr>
      </w:pPr>
    </w:p>
    <w:p w14:paraId="266A2D65" w14:textId="77777777" w:rsidR="00BB6AB8" w:rsidRDefault="00BB6AB8" w:rsidP="005C0758">
      <w:pPr>
        <w:spacing w:line="240" w:lineRule="auto"/>
        <w:ind w:firstLine="357"/>
        <w:rPr>
          <w:rFonts w:asciiTheme="minorHAnsi" w:hAnsiTheme="minorHAnsi" w:cstheme="minorHAnsi"/>
          <w:sz w:val="22"/>
          <w:szCs w:val="22"/>
          <w:lang w:val="fr-BE"/>
        </w:rPr>
      </w:pPr>
    </w:p>
    <w:p w14:paraId="525C54DB" w14:textId="77777777" w:rsidR="00BB6AB8" w:rsidRDefault="00BB6AB8" w:rsidP="005C0758">
      <w:pPr>
        <w:spacing w:line="240" w:lineRule="auto"/>
        <w:ind w:firstLine="357"/>
        <w:rPr>
          <w:rFonts w:asciiTheme="minorHAnsi" w:hAnsiTheme="minorHAnsi" w:cstheme="minorHAnsi"/>
          <w:sz w:val="22"/>
          <w:szCs w:val="22"/>
          <w:lang w:val="fr-BE"/>
        </w:rPr>
      </w:pPr>
    </w:p>
    <w:p w14:paraId="3B30353E" w14:textId="77777777" w:rsidR="00BB6AB8" w:rsidRDefault="00BB6AB8" w:rsidP="005C0758">
      <w:pPr>
        <w:spacing w:line="240" w:lineRule="auto"/>
        <w:ind w:firstLine="357"/>
        <w:rPr>
          <w:rFonts w:asciiTheme="minorHAnsi" w:hAnsiTheme="minorHAnsi" w:cstheme="minorHAnsi"/>
          <w:sz w:val="22"/>
          <w:szCs w:val="22"/>
          <w:lang w:val="fr-BE"/>
        </w:rPr>
      </w:pPr>
    </w:p>
    <w:p w14:paraId="437763A4" w14:textId="77777777" w:rsidR="00BB6AB8" w:rsidRDefault="00BB6AB8" w:rsidP="005C0758">
      <w:pPr>
        <w:spacing w:line="240" w:lineRule="auto"/>
        <w:ind w:firstLine="357"/>
        <w:rPr>
          <w:rFonts w:asciiTheme="minorHAnsi" w:eastAsia="Times New Roman" w:hAnsiTheme="minorHAnsi" w:cstheme="minorHAnsi"/>
          <w:b/>
          <w:caps/>
          <w:sz w:val="24"/>
        </w:rPr>
      </w:pPr>
    </w:p>
    <w:p w14:paraId="50B0350E" w14:textId="7F87EC88" w:rsidR="00696B42" w:rsidRPr="00F019EC" w:rsidRDefault="00696B42" w:rsidP="00585AFD">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10" w:name="_Toc58941864"/>
      <w:r w:rsidRPr="00F019EC">
        <w:rPr>
          <w:rFonts w:asciiTheme="minorHAnsi" w:hAnsiTheme="minorHAnsi" w:cstheme="minorHAnsi"/>
          <w:b/>
          <w:caps/>
          <w:sz w:val="24"/>
        </w:rPr>
        <w:t>Annexes</w:t>
      </w:r>
      <w:bookmarkEnd w:id="10"/>
    </w:p>
    <w:p w14:paraId="24E512AF" w14:textId="77777777" w:rsidR="00696B42" w:rsidRPr="00F019EC" w:rsidRDefault="00696B42" w:rsidP="00585AFD">
      <w:pPr>
        <w:spacing w:before="240"/>
        <w:ind w:left="567" w:hanging="567"/>
        <w:rPr>
          <w:rFonts w:asciiTheme="minorHAnsi" w:hAnsiTheme="minorHAnsi" w:cstheme="minorHAnsi"/>
          <w:sz w:val="22"/>
          <w:lang w:val="fr-BE"/>
        </w:rPr>
      </w:pPr>
      <w:r w:rsidRPr="00F019EC">
        <w:rPr>
          <w:rFonts w:asciiTheme="minorHAnsi" w:hAnsiTheme="minorHAnsi" w:cstheme="minorHAnsi"/>
          <w:sz w:val="22"/>
          <w:lang w:val="fr-BE"/>
        </w:rPr>
        <w:t>6.1</w:t>
      </w:r>
      <w:r w:rsidRPr="00F019EC">
        <w:rPr>
          <w:rFonts w:asciiTheme="minorHAnsi" w:hAnsiTheme="minorHAnsi" w:cstheme="minorHAnsi"/>
          <w:sz w:val="22"/>
          <w:lang w:val="fr-BE"/>
        </w:rPr>
        <w:tab/>
        <w:t xml:space="preserve">Les documents suivants sont annexés aux présentes conditions particulières et font partie intégrante du </w:t>
      </w:r>
      <w:proofErr w:type="gramStart"/>
      <w:r w:rsidRPr="00F019EC">
        <w:rPr>
          <w:rFonts w:asciiTheme="minorHAnsi" w:hAnsiTheme="minorHAnsi" w:cstheme="minorHAnsi"/>
          <w:sz w:val="22"/>
          <w:lang w:val="fr-BE"/>
        </w:rPr>
        <w:t>contrat:</w:t>
      </w:r>
      <w:proofErr w:type="gramEnd"/>
    </w:p>
    <w:p w14:paraId="4706D70B" w14:textId="1FEBDDCF" w:rsidR="00696B42" w:rsidRPr="00F019EC" w:rsidRDefault="00696B42" w:rsidP="00585AFD">
      <w:pPr>
        <w:spacing w:before="240" w:after="120"/>
        <w:ind w:left="1985" w:hanging="1418"/>
        <w:rPr>
          <w:rFonts w:asciiTheme="minorHAnsi" w:hAnsiTheme="minorHAnsi" w:cstheme="minorHAnsi"/>
          <w:sz w:val="22"/>
          <w:lang w:val="fr-BE"/>
        </w:rPr>
      </w:pPr>
      <w:r w:rsidRPr="00F019EC">
        <w:rPr>
          <w:rFonts w:asciiTheme="minorHAnsi" w:hAnsiTheme="minorHAnsi" w:cstheme="minorHAnsi"/>
          <w:sz w:val="22"/>
          <w:lang w:val="fr-BE"/>
        </w:rPr>
        <w:t xml:space="preserve">Annexe I : </w:t>
      </w:r>
      <w:r w:rsidRPr="00F019EC">
        <w:rPr>
          <w:rFonts w:asciiTheme="minorHAnsi" w:hAnsiTheme="minorHAnsi" w:cstheme="minorHAnsi"/>
          <w:sz w:val="22"/>
          <w:lang w:val="fr-BE"/>
        </w:rPr>
        <w:tab/>
        <w:t xml:space="preserve">Description de l’action </w:t>
      </w:r>
    </w:p>
    <w:p w14:paraId="6C74ACF8" w14:textId="713FBFE4" w:rsidR="00696B42" w:rsidRPr="00F019EC" w:rsidRDefault="00696B42" w:rsidP="00585AFD">
      <w:pPr>
        <w:pStyle w:val="Corpsdetexte"/>
        <w:spacing w:before="120" w:after="120"/>
        <w:ind w:left="1985" w:hanging="1418"/>
        <w:jc w:val="left"/>
        <w:rPr>
          <w:rFonts w:asciiTheme="minorHAnsi" w:eastAsia="Times" w:hAnsiTheme="minorHAnsi" w:cstheme="minorHAnsi"/>
          <w:b w:val="0"/>
          <w:caps w:val="0"/>
          <w:sz w:val="22"/>
          <w:szCs w:val="20"/>
          <w:lang w:val="fr-BE"/>
        </w:rPr>
      </w:pPr>
      <w:r w:rsidRPr="00F019EC">
        <w:rPr>
          <w:rFonts w:asciiTheme="minorHAnsi" w:eastAsia="Times" w:hAnsiTheme="minorHAnsi" w:cstheme="minorHAnsi"/>
          <w:b w:val="0"/>
          <w:caps w:val="0"/>
          <w:sz w:val="22"/>
          <w:szCs w:val="20"/>
          <w:lang w:val="fr-BE"/>
        </w:rPr>
        <w:t>Annexe II :</w:t>
      </w:r>
      <w:r w:rsidRPr="00F019EC">
        <w:rPr>
          <w:rFonts w:asciiTheme="minorHAnsi" w:eastAsia="Times" w:hAnsiTheme="minorHAnsi" w:cstheme="minorHAnsi"/>
          <w:b w:val="0"/>
          <w:caps w:val="0"/>
          <w:sz w:val="22"/>
          <w:szCs w:val="20"/>
          <w:lang w:val="fr-BE"/>
        </w:rPr>
        <w:tab/>
        <w:t xml:space="preserve">Conditions générales applicables aux contrats de subvention </w:t>
      </w:r>
      <w:r w:rsidR="00B16B0E" w:rsidRPr="00F019EC">
        <w:rPr>
          <w:rFonts w:asciiTheme="minorHAnsi" w:eastAsia="Times" w:hAnsiTheme="minorHAnsi" w:cstheme="minorHAnsi"/>
          <w:b w:val="0"/>
          <w:caps w:val="0"/>
          <w:sz w:val="22"/>
          <w:szCs w:val="20"/>
          <w:lang w:val="fr-BE"/>
        </w:rPr>
        <w:t>Expertise France</w:t>
      </w:r>
    </w:p>
    <w:p w14:paraId="531C8D1F" w14:textId="59CB1A31" w:rsidR="00696B42" w:rsidRPr="00F019EC" w:rsidRDefault="008D0785" w:rsidP="00585AFD">
      <w:pPr>
        <w:spacing w:before="120" w:after="120"/>
        <w:ind w:left="1985" w:hanging="1418"/>
        <w:rPr>
          <w:rFonts w:asciiTheme="minorHAnsi" w:hAnsiTheme="minorHAnsi" w:cstheme="minorHAnsi"/>
          <w:sz w:val="22"/>
          <w:lang w:val="fr-BE"/>
        </w:rPr>
      </w:pPr>
      <w:r>
        <w:rPr>
          <w:rFonts w:asciiTheme="minorHAnsi" w:hAnsiTheme="minorHAnsi" w:cstheme="minorHAnsi"/>
          <w:sz w:val="22"/>
          <w:lang w:val="fr-BE"/>
        </w:rPr>
        <w:t xml:space="preserve">Annexe III : </w:t>
      </w:r>
      <w:r>
        <w:rPr>
          <w:rFonts w:asciiTheme="minorHAnsi" w:hAnsiTheme="minorHAnsi" w:cstheme="minorHAnsi"/>
          <w:sz w:val="22"/>
          <w:lang w:val="fr-BE"/>
        </w:rPr>
        <w:tab/>
      </w:r>
      <w:r w:rsidR="00696B42" w:rsidRPr="008D0785">
        <w:rPr>
          <w:rFonts w:asciiTheme="minorHAnsi" w:hAnsiTheme="minorHAnsi" w:cstheme="minorHAnsi"/>
          <w:sz w:val="22"/>
          <w:lang w:val="fr-BE"/>
        </w:rPr>
        <w:t>Budget de l’action (feuilles de calcul 1,2 et 3</w:t>
      </w:r>
      <w:r w:rsidRPr="008D0785">
        <w:rPr>
          <w:rFonts w:asciiTheme="minorHAnsi" w:hAnsiTheme="minorHAnsi" w:cstheme="minorHAnsi"/>
          <w:sz w:val="22"/>
          <w:lang w:val="fr-BE"/>
        </w:rPr>
        <w:t>)</w:t>
      </w:r>
    </w:p>
    <w:p w14:paraId="095EAED0" w14:textId="4AB7916F" w:rsidR="00696B42" w:rsidRPr="00F019EC" w:rsidRDefault="00696B42" w:rsidP="00585AFD">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lang w:val="fr-BE"/>
        </w:rPr>
        <w:t>Annexe IV :</w:t>
      </w:r>
      <w:r w:rsidRPr="00F019EC">
        <w:rPr>
          <w:rFonts w:asciiTheme="minorHAnsi" w:hAnsiTheme="minorHAnsi" w:cstheme="minorHAnsi"/>
          <w:sz w:val="22"/>
          <w:lang w:val="fr-BE"/>
        </w:rPr>
        <w:tab/>
      </w:r>
      <w:r w:rsidR="00F63DA3" w:rsidRPr="00F019EC">
        <w:rPr>
          <w:rFonts w:asciiTheme="minorHAnsi" w:hAnsiTheme="minorHAnsi" w:cstheme="minorHAnsi"/>
          <w:sz w:val="22"/>
          <w:lang w:val="fr-BE"/>
        </w:rPr>
        <w:t xml:space="preserve">Procédures de passation de marches applicables par les bénéficiaires de subventions </w:t>
      </w:r>
      <w:r w:rsidR="0000198E">
        <w:rPr>
          <w:rFonts w:asciiTheme="minorHAnsi" w:hAnsiTheme="minorHAnsi" w:cstheme="minorHAnsi"/>
          <w:sz w:val="22"/>
          <w:lang w:val="fr-BE"/>
        </w:rPr>
        <w:t xml:space="preserve">octroyées par </w:t>
      </w:r>
      <w:r w:rsidR="00F63DA3" w:rsidRPr="00F019EC">
        <w:rPr>
          <w:rFonts w:asciiTheme="minorHAnsi" w:hAnsiTheme="minorHAnsi" w:cstheme="minorHAnsi"/>
          <w:sz w:val="22"/>
          <w:lang w:val="fr-BE"/>
        </w:rPr>
        <w:t>Expertise France</w:t>
      </w:r>
    </w:p>
    <w:p w14:paraId="10651F28" w14:textId="3A8F3805" w:rsidR="00696B42" w:rsidRPr="00F019EC" w:rsidRDefault="00696B42" w:rsidP="00585AFD">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lang w:val="fr-BE"/>
        </w:rPr>
        <w:t>Annexe V :</w:t>
      </w:r>
      <w:r w:rsidRPr="00F019EC">
        <w:rPr>
          <w:rFonts w:asciiTheme="minorHAnsi" w:hAnsiTheme="minorHAnsi" w:cstheme="minorHAnsi"/>
          <w:sz w:val="22"/>
          <w:lang w:val="fr-BE"/>
        </w:rPr>
        <w:tab/>
        <w:t>Modèle de demande</w:t>
      </w:r>
      <w:r w:rsidR="009F544E" w:rsidRPr="00F019EC">
        <w:rPr>
          <w:rFonts w:asciiTheme="minorHAnsi" w:hAnsiTheme="minorHAnsi" w:cstheme="minorHAnsi"/>
          <w:sz w:val="22"/>
          <w:lang w:val="fr-BE"/>
        </w:rPr>
        <w:t xml:space="preserve"> de paiement et fiche d'identité tiers</w:t>
      </w:r>
    </w:p>
    <w:p w14:paraId="126900D9" w14:textId="38F15924" w:rsidR="00696B42" w:rsidRPr="008D0785" w:rsidRDefault="008D0785" w:rsidP="00585AFD">
      <w:pPr>
        <w:spacing w:before="120" w:after="120"/>
        <w:ind w:left="1985" w:hanging="1418"/>
        <w:rPr>
          <w:rFonts w:asciiTheme="minorHAnsi" w:hAnsiTheme="minorHAnsi" w:cstheme="minorHAnsi"/>
          <w:sz w:val="22"/>
          <w:lang w:val="fr-BE"/>
        </w:rPr>
      </w:pPr>
      <w:r w:rsidRPr="008D0785">
        <w:rPr>
          <w:rFonts w:asciiTheme="minorHAnsi" w:hAnsiTheme="minorHAnsi" w:cstheme="minorHAnsi"/>
          <w:sz w:val="22"/>
          <w:lang w:val="fr-BE"/>
        </w:rPr>
        <w:t>Annexe VI :</w:t>
      </w:r>
      <w:r w:rsidRPr="008D0785">
        <w:rPr>
          <w:rFonts w:asciiTheme="minorHAnsi" w:hAnsiTheme="minorHAnsi" w:cstheme="minorHAnsi"/>
          <w:sz w:val="22"/>
          <w:lang w:val="fr-BE"/>
        </w:rPr>
        <w:tab/>
      </w:r>
      <w:r w:rsidR="00696B42" w:rsidRPr="008D0785">
        <w:rPr>
          <w:rFonts w:asciiTheme="minorHAnsi" w:hAnsiTheme="minorHAnsi" w:cstheme="minorHAnsi"/>
          <w:sz w:val="22"/>
          <w:lang w:val="fr-BE"/>
        </w:rPr>
        <w:t>Modèle de rapport narratif</w:t>
      </w:r>
      <w:r w:rsidR="00D4273A" w:rsidRPr="008D0785">
        <w:rPr>
          <w:rFonts w:asciiTheme="minorHAnsi" w:hAnsiTheme="minorHAnsi" w:cstheme="minorHAnsi"/>
          <w:sz w:val="22"/>
          <w:lang w:val="fr-BE"/>
        </w:rPr>
        <w:t>,</w:t>
      </w:r>
      <w:r w:rsidR="00696B42" w:rsidRPr="008D0785">
        <w:rPr>
          <w:rFonts w:asciiTheme="minorHAnsi" w:hAnsiTheme="minorHAnsi" w:cstheme="minorHAnsi"/>
          <w:sz w:val="22"/>
          <w:lang w:val="fr-BE"/>
        </w:rPr>
        <w:t xml:space="preserve"> financier</w:t>
      </w:r>
      <w:r w:rsidR="00D4273A" w:rsidRPr="008D0785">
        <w:rPr>
          <w:rFonts w:asciiTheme="minorHAnsi" w:hAnsiTheme="minorHAnsi" w:cstheme="minorHAnsi"/>
          <w:sz w:val="22"/>
          <w:lang w:val="fr-BE"/>
        </w:rPr>
        <w:t xml:space="preserve"> et modèle de rapport simplifié au 31 janvier</w:t>
      </w:r>
    </w:p>
    <w:p w14:paraId="153C7E69" w14:textId="148FC352" w:rsidR="00856B9F" w:rsidRPr="008D0785" w:rsidRDefault="00856B9F" w:rsidP="00856B9F">
      <w:pPr>
        <w:spacing w:before="120" w:after="120"/>
        <w:ind w:left="1985" w:hanging="1418"/>
        <w:rPr>
          <w:rFonts w:asciiTheme="minorHAnsi" w:hAnsiTheme="minorHAnsi" w:cstheme="minorHAnsi"/>
          <w:sz w:val="22"/>
          <w:lang w:val="fr-BE"/>
        </w:rPr>
      </w:pPr>
      <w:r w:rsidRPr="008D0785">
        <w:rPr>
          <w:rFonts w:asciiTheme="minorHAnsi" w:hAnsiTheme="minorHAnsi" w:cstheme="minorHAnsi"/>
          <w:sz w:val="22"/>
          <w:lang w:val="fr-BE"/>
        </w:rPr>
        <w:t>Annexe VII :</w:t>
      </w:r>
      <w:r w:rsidRPr="008D0785">
        <w:rPr>
          <w:rFonts w:asciiTheme="minorHAnsi" w:hAnsiTheme="minorHAnsi" w:cstheme="minorHAnsi"/>
          <w:sz w:val="22"/>
          <w:lang w:val="fr-BE"/>
        </w:rPr>
        <w:tab/>
        <w:t>Modèle de transfert de propriété d'actifs</w:t>
      </w:r>
    </w:p>
    <w:p w14:paraId="166E9D9B" w14:textId="2CA0F417" w:rsidR="00856B9F" w:rsidRPr="00F019EC" w:rsidRDefault="00856B9F" w:rsidP="00856B9F">
      <w:pPr>
        <w:spacing w:before="120" w:after="120"/>
        <w:ind w:left="1985" w:hanging="1418"/>
        <w:rPr>
          <w:rFonts w:asciiTheme="minorHAnsi" w:hAnsiTheme="minorHAnsi" w:cstheme="minorHAnsi"/>
          <w:sz w:val="22"/>
          <w:lang w:val="fr-BE"/>
        </w:rPr>
      </w:pPr>
      <w:r w:rsidRPr="008D0785">
        <w:rPr>
          <w:rFonts w:asciiTheme="minorHAnsi" w:hAnsiTheme="minorHAnsi" w:cstheme="minorHAnsi"/>
          <w:sz w:val="22"/>
          <w:lang w:val="fr-BE"/>
        </w:rPr>
        <w:t>Annexe VIII :</w:t>
      </w:r>
      <w:r w:rsidRPr="008D0785">
        <w:rPr>
          <w:rFonts w:asciiTheme="minorHAnsi" w:hAnsiTheme="minorHAnsi" w:cstheme="minorHAnsi"/>
          <w:sz w:val="22"/>
          <w:lang w:val="fr-BE"/>
        </w:rPr>
        <w:tab/>
        <w:t>Engagement du Bénéficiaire relatif à l’intégrité et à la lutte contre la corruption</w:t>
      </w:r>
    </w:p>
    <w:p w14:paraId="54149F4D" w14:textId="0EFB5F5C" w:rsidR="005A29E8" w:rsidRPr="00F019EC" w:rsidRDefault="005A29E8" w:rsidP="00427205">
      <w:pPr>
        <w:pStyle w:val="v"/>
        <w:widowControl w:val="0"/>
        <w:spacing w:before="240"/>
        <w:ind w:left="556" w:firstLine="0"/>
        <w:rPr>
          <w:rFonts w:asciiTheme="minorHAnsi" w:eastAsia="Times" w:hAnsiTheme="minorHAnsi" w:cstheme="minorHAnsi"/>
          <w:lang w:val="fr-BE"/>
        </w:rPr>
      </w:pPr>
      <w:r w:rsidRPr="00F019EC">
        <w:rPr>
          <w:rFonts w:asciiTheme="minorHAnsi" w:eastAsia="Times" w:hAnsiTheme="minorHAnsi" w:cstheme="minorHAnsi"/>
          <w:lang w:val="fr-BE"/>
        </w:rPr>
        <w:t>Ces documents constituent</w:t>
      </w:r>
      <w:r w:rsidR="00B1596B" w:rsidRPr="00F019EC">
        <w:rPr>
          <w:rFonts w:asciiTheme="minorHAnsi" w:eastAsia="Times" w:hAnsiTheme="minorHAnsi" w:cstheme="minorHAnsi"/>
          <w:lang w:val="fr-BE"/>
        </w:rPr>
        <w:t>,</w:t>
      </w:r>
      <w:r w:rsidR="006B5957" w:rsidRPr="00F019EC">
        <w:rPr>
          <w:rFonts w:asciiTheme="minorHAnsi" w:eastAsia="Times" w:hAnsiTheme="minorHAnsi" w:cstheme="minorHAnsi"/>
          <w:lang w:val="fr-BE"/>
        </w:rPr>
        <w:t xml:space="preserve"> avec les présentes conditions particulières</w:t>
      </w:r>
      <w:r w:rsidR="00B1596B" w:rsidRPr="00F019EC">
        <w:rPr>
          <w:rFonts w:asciiTheme="minorHAnsi" w:eastAsia="Times" w:hAnsiTheme="minorHAnsi" w:cstheme="minorHAnsi"/>
          <w:lang w:val="fr-BE"/>
        </w:rPr>
        <w:t>,</w:t>
      </w:r>
      <w:r w:rsidRPr="00F019EC">
        <w:rPr>
          <w:rFonts w:asciiTheme="minorHAnsi" w:eastAsia="Times" w:hAnsiTheme="minorHAnsi" w:cstheme="minorHAnsi"/>
          <w:lang w:val="fr-BE"/>
        </w:rPr>
        <w:t xml:space="preserve"> l’int</w:t>
      </w:r>
      <w:r w:rsidR="00843464" w:rsidRPr="00F019EC">
        <w:rPr>
          <w:rFonts w:asciiTheme="minorHAnsi" w:eastAsia="Times" w:hAnsiTheme="minorHAnsi" w:cstheme="minorHAnsi"/>
          <w:lang w:val="fr-BE"/>
        </w:rPr>
        <w:t xml:space="preserve">égralité de l’accord entre les </w:t>
      </w:r>
      <w:r w:rsidR="003D34CC">
        <w:rPr>
          <w:rFonts w:asciiTheme="minorHAnsi" w:eastAsia="Times" w:hAnsiTheme="minorHAnsi" w:cstheme="minorHAnsi"/>
          <w:lang w:val="fr-BE"/>
        </w:rPr>
        <w:t>P</w:t>
      </w:r>
      <w:r w:rsidRPr="00F019EC">
        <w:rPr>
          <w:rFonts w:asciiTheme="minorHAnsi" w:eastAsia="Times" w:hAnsiTheme="minorHAnsi" w:cstheme="minorHAnsi"/>
          <w:lang w:val="fr-BE"/>
        </w:rPr>
        <w:t xml:space="preserve">arties </w:t>
      </w:r>
      <w:r w:rsidR="00B1596B" w:rsidRPr="00F019EC">
        <w:rPr>
          <w:rFonts w:asciiTheme="minorHAnsi" w:eastAsia="Times" w:hAnsiTheme="minorHAnsi" w:cstheme="minorHAnsi"/>
          <w:lang w:val="fr-BE"/>
        </w:rPr>
        <w:t>matérialisé par le</w:t>
      </w:r>
      <w:r w:rsidRPr="00F019EC">
        <w:rPr>
          <w:rFonts w:asciiTheme="minorHAnsi" w:eastAsia="Times" w:hAnsiTheme="minorHAnsi" w:cstheme="minorHAnsi"/>
          <w:lang w:val="fr-BE"/>
        </w:rPr>
        <w:t xml:space="preserve"> présent </w:t>
      </w:r>
      <w:r w:rsidRPr="00F019EC">
        <w:rPr>
          <w:rFonts w:asciiTheme="minorHAnsi" w:eastAsia="Times" w:hAnsiTheme="minorHAnsi" w:cstheme="minorHAnsi"/>
          <w:smallCaps/>
          <w:lang w:val="fr-BE"/>
        </w:rPr>
        <w:t>Contrat</w:t>
      </w:r>
      <w:r w:rsidRPr="00F019EC">
        <w:rPr>
          <w:rFonts w:asciiTheme="minorHAnsi" w:eastAsia="Times" w:hAnsiTheme="minorHAnsi" w:cstheme="minorHAnsi"/>
          <w:lang w:val="fr-BE"/>
        </w:rPr>
        <w:t>. Ils annulent et remplacent la totalité des communications, démarches, accords, engagements, garanties ou arrangements, se rapportant à son objet et faits, o</w:t>
      </w:r>
      <w:r w:rsidR="00843464" w:rsidRPr="00F019EC">
        <w:rPr>
          <w:rFonts w:asciiTheme="minorHAnsi" w:eastAsia="Times" w:hAnsiTheme="minorHAnsi" w:cstheme="minorHAnsi"/>
          <w:lang w:val="fr-BE"/>
        </w:rPr>
        <w:t xml:space="preserve">ralement ou par écrit, par une partie ou en son nom, à l’autre </w:t>
      </w:r>
      <w:r w:rsidR="003D34CC">
        <w:rPr>
          <w:rFonts w:asciiTheme="minorHAnsi" w:eastAsia="Times" w:hAnsiTheme="minorHAnsi" w:cstheme="minorHAnsi"/>
          <w:lang w:val="fr-BE"/>
        </w:rPr>
        <w:t>P</w:t>
      </w:r>
      <w:r w:rsidRPr="00F019EC">
        <w:rPr>
          <w:rFonts w:asciiTheme="minorHAnsi" w:eastAsia="Times" w:hAnsiTheme="minorHAnsi" w:cstheme="minorHAnsi"/>
          <w:lang w:val="fr-BE"/>
        </w:rPr>
        <w:t>artie, qui seraient intervenus avant sa date de notification. Ces d</w:t>
      </w:r>
      <w:r w:rsidR="00843464" w:rsidRPr="00F019EC">
        <w:rPr>
          <w:rFonts w:asciiTheme="minorHAnsi" w:eastAsia="Times" w:hAnsiTheme="minorHAnsi" w:cstheme="minorHAnsi"/>
          <w:lang w:val="fr-BE"/>
        </w:rPr>
        <w:t>ocuments sont reconnus par les p</w:t>
      </w:r>
      <w:r w:rsidRPr="00F019EC">
        <w:rPr>
          <w:rFonts w:asciiTheme="minorHAnsi" w:eastAsia="Times" w:hAnsiTheme="minorHAnsi" w:cstheme="minorHAnsi"/>
          <w:lang w:val="fr-BE"/>
        </w:rPr>
        <w:t>arties comme l’exposé unique et complet des termes de leur accord.</w:t>
      </w:r>
    </w:p>
    <w:p w14:paraId="3BD2B4E5" w14:textId="30F26E60" w:rsidR="005A29E8" w:rsidRPr="00F019EC" w:rsidRDefault="004139BA" w:rsidP="005A29E8">
      <w:pPr>
        <w:pStyle w:val="v"/>
        <w:widowControl w:val="0"/>
        <w:spacing w:before="120"/>
        <w:ind w:left="556" w:firstLine="0"/>
        <w:rPr>
          <w:rFonts w:asciiTheme="minorHAnsi" w:eastAsia="Times" w:hAnsiTheme="minorHAnsi" w:cstheme="minorHAnsi"/>
          <w:lang w:val="fr-BE"/>
        </w:rPr>
      </w:pPr>
      <w:r w:rsidRPr="00F019EC">
        <w:rPr>
          <w:rFonts w:asciiTheme="minorHAnsi" w:hAnsiTheme="minorHAnsi" w:cstheme="minorHAnsi"/>
          <w:lang w:val="fr-BE"/>
        </w:rPr>
        <w:t>Sans préjudice des stipulations de l'article 9 de l'annexe II, t</w:t>
      </w:r>
      <w:r w:rsidR="00843464" w:rsidRPr="00F019EC">
        <w:rPr>
          <w:rFonts w:asciiTheme="minorHAnsi" w:hAnsiTheme="minorHAnsi" w:cstheme="minorHAnsi"/>
          <w:lang w:val="fr-BE"/>
        </w:rPr>
        <w:t xml:space="preserve">oute modification du </w:t>
      </w:r>
      <w:r w:rsidRPr="00F019EC">
        <w:rPr>
          <w:rFonts w:asciiTheme="minorHAnsi" w:hAnsiTheme="minorHAnsi" w:cstheme="minorHAnsi"/>
          <w:lang w:val="fr-BE"/>
        </w:rPr>
        <w:t xml:space="preserve">présent </w:t>
      </w:r>
      <w:r w:rsidR="002B2ACE" w:rsidRPr="00F019EC">
        <w:rPr>
          <w:rFonts w:asciiTheme="minorHAnsi" w:eastAsia="Times" w:hAnsiTheme="minorHAnsi" w:cstheme="minorHAnsi"/>
          <w:smallCaps/>
          <w:lang w:val="fr-BE"/>
        </w:rPr>
        <w:t>Contrat</w:t>
      </w:r>
      <w:r w:rsidR="002B2ACE" w:rsidRPr="00F019EC" w:rsidDel="002B2ACE">
        <w:rPr>
          <w:rFonts w:asciiTheme="minorHAnsi" w:hAnsiTheme="minorHAnsi" w:cstheme="minorHAnsi"/>
          <w:lang w:val="fr-BE"/>
        </w:rPr>
        <w:t xml:space="preserve"> </w:t>
      </w:r>
      <w:r w:rsidR="005A29E8" w:rsidRPr="00F019EC">
        <w:rPr>
          <w:rFonts w:asciiTheme="minorHAnsi" w:hAnsiTheme="minorHAnsi" w:cstheme="minorHAnsi"/>
          <w:lang w:val="fr-BE"/>
        </w:rPr>
        <w:t>ou toute renonc</w:t>
      </w:r>
      <w:r w:rsidR="006B5957" w:rsidRPr="00F019EC">
        <w:rPr>
          <w:rFonts w:asciiTheme="minorHAnsi" w:hAnsiTheme="minorHAnsi" w:cstheme="minorHAnsi"/>
          <w:lang w:val="fr-BE"/>
        </w:rPr>
        <w:t>iation à un droit résultant d</w:t>
      </w:r>
      <w:r w:rsidRPr="00F019EC">
        <w:rPr>
          <w:rFonts w:asciiTheme="minorHAnsi" w:hAnsiTheme="minorHAnsi" w:cstheme="minorHAnsi"/>
          <w:lang w:val="fr-BE"/>
        </w:rPr>
        <w:t>e celui-ci</w:t>
      </w:r>
      <w:r w:rsidR="005A29E8" w:rsidRPr="00F019EC">
        <w:rPr>
          <w:rFonts w:asciiTheme="minorHAnsi" w:hAnsiTheme="minorHAnsi" w:cstheme="minorHAnsi"/>
          <w:lang w:val="fr-BE"/>
        </w:rPr>
        <w:t xml:space="preserve"> devra faire l'objet d'un avenant régulièrement signé par un représentant dûment habilité de chaque Partie.</w:t>
      </w:r>
    </w:p>
    <w:p w14:paraId="3E2DB0B2" w14:textId="3EA2A9D8" w:rsidR="00242ADD" w:rsidRDefault="00696B42" w:rsidP="005C0758">
      <w:pPr>
        <w:spacing w:before="240" w:line="240" w:lineRule="auto"/>
        <w:ind w:left="567" w:hanging="567"/>
        <w:jc w:val="both"/>
        <w:rPr>
          <w:rFonts w:asciiTheme="minorHAnsi" w:eastAsia="Times New Roman" w:hAnsiTheme="minorHAnsi" w:cstheme="minorHAnsi"/>
          <w:b/>
          <w:caps/>
          <w:sz w:val="24"/>
        </w:rPr>
      </w:pPr>
      <w:r w:rsidRPr="00F019EC">
        <w:rPr>
          <w:rFonts w:asciiTheme="minorHAnsi" w:hAnsiTheme="minorHAnsi" w:cstheme="minorHAnsi"/>
          <w:sz w:val="22"/>
          <w:lang w:val="fr-BE"/>
        </w:rPr>
        <w:t>6.2</w:t>
      </w:r>
      <w:r w:rsidRPr="00F019EC">
        <w:rPr>
          <w:rFonts w:asciiTheme="minorHAnsi" w:hAnsiTheme="minorHAnsi" w:cstheme="minorHAnsi"/>
          <w:sz w:val="22"/>
          <w:lang w:val="fr-BE"/>
        </w:rPr>
        <w:tab/>
      </w:r>
      <w:r w:rsidRPr="00F019EC">
        <w:rPr>
          <w:rFonts w:asciiTheme="minorHAnsi" w:eastAsia="Times New Roman" w:hAnsiTheme="minorHAnsi" w:cstheme="minorHAnsi"/>
          <w:sz w:val="22"/>
          <w:lang w:val="fr-BE"/>
        </w:rPr>
        <w:t xml:space="preserve">En cas de conflit entre les </w:t>
      </w:r>
      <w:r w:rsidR="005F2D83" w:rsidRPr="00F019EC">
        <w:rPr>
          <w:rFonts w:asciiTheme="minorHAnsi" w:eastAsia="Times New Roman" w:hAnsiTheme="minorHAnsi" w:cstheme="minorHAnsi"/>
          <w:sz w:val="22"/>
          <w:lang w:val="fr-BE"/>
        </w:rPr>
        <w:t xml:space="preserve">stipulations </w:t>
      </w:r>
      <w:r w:rsidRPr="00F019EC">
        <w:rPr>
          <w:rFonts w:asciiTheme="minorHAnsi" w:eastAsia="Times New Roman" w:hAnsiTheme="minorHAnsi" w:cstheme="minorHAnsi"/>
          <w:sz w:val="22"/>
          <w:lang w:val="fr-BE"/>
        </w:rPr>
        <w:t xml:space="preserve">des présentes conditions particulières et celles des annexes jointes, </w:t>
      </w:r>
      <w:r w:rsidR="004139BA" w:rsidRPr="00F019EC">
        <w:rPr>
          <w:rFonts w:asciiTheme="minorHAnsi" w:eastAsia="Times New Roman" w:hAnsiTheme="minorHAnsi" w:cstheme="minorHAnsi"/>
          <w:sz w:val="22"/>
          <w:lang w:val="fr-BE"/>
        </w:rPr>
        <w:t xml:space="preserve">il est convenu entre les </w:t>
      </w:r>
      <w:r w:rsidR="003D34CC">
        <w:rPr>
          <w:rFonts w:asciiTheme="minorHAnsi" w:eastAsia="Times New Roman" w:hAnsiTheme="minorHAnsi" w:cstheme="minorHAnsi"/>
          <w:sz w:val="22"/>
          <w:lang w:val="fr-BE"/>
        </w:rPr>
        <w:t>P</w:t>
      </w:r>
      <w:r w:rsidR="004139BA" w:rsidRPr="00F019EC">
        <w:rPr>
          <w:rFonts w:asciiTheme="minorHAnsi" w:eastAsia="Times New Roman" w:hAnsiTheme="minorHAnsi" w:cstheme="minorHAnsi"/>
          <w:sz w:val="22"/>
          <w:lang w:val="fr-BE"/>
        </w:rPr>
        <w:t xml:space="preserve">arties que </w:t>
      </w:r>
      <w:r w:rsidRPr="00F019EC">
        <w:rPr>
          <w:rFonts w:asciiTheme="minorHAnsi" w:eastAsia="Times New Roman" w:hAnsiTheme="minorHAnsi" w:cstheme="minorHAnsi"/>
          <w:sz w:val="22"/>
          <w:lang w:val="fr-BE"/>
        </w:rPr>
        <w:t>les conditions particulières prévalent</w:t>
      </w:r>
      <w:r w:rsidR="004139BA" w:rsidRPr="00F019EC">
        <w:rPr>
          <w:rFonts w:asciiTheme="minorHAnsi" w:eastAsia="Times New Roman" w:hAnsiTheme="minorHAnsi" w:cstheme="minorHAnsi"/>
          <w:sz w:val="22"/>
          <w:lang w:val="fr-BE"/>
        </w:rPr>
        <w:t xml:space="preserve"> toujours sauf mention contraire</w:t>
      </w:r>
      <w:r w:rsidRPr="00F019EC">
        <w:rPr>
          <w:rFonts w:asciiTheme="minorHAnsi" w:eastAsia="Times New Roman" w:hAnsiTheme="minorHAnsi" w:cstheme="minorHAnsi"/>
          <w:sz w:val="22"/>
          <w:lang w:val="fr-BE"/>
        </w:rPr>
        <w:t xml:space="preserve">. En cas de conflit entre les </w:t>
      </w:r>
      <w:r w:rsidR="005F2D83" w:rsidRPr="00F019EC">
        <w:rPr>
          <w:rFonts w:asciiTheme="minorHAnsi" w:eastAsia="Times New Roman" w:hAnsiTheme="minorHAnsi" w:cstheme="minorHAnsi"/>
          <w:sz w:val="22"/>
          <w:lang w:val="fr-BE"/>
        </w:rPr>
        <w:t xml:space="preserve">stipulations </w:t>
      </w:r>
      <w:r w:rsidRPr="00F019EC">
        <w:rPr>
          <w:rFonts w:asciiTheme="minorHAnsi" w:eastAsia="Times New Roman" w:hAnsiTheme="minorHAnsi" w:cstheme="minorHAnsi"/>
          <w:sz w:val="22"/>
          <w:lang w:val="fr-BE"/>
        </w:rPr>
        <w:t xml:space="preserve">de l’annexe II et celles des autres annexes, </w:t>
      </w:r>
      <w:r w:rsidR="005F2D83" w:rsidRPr="00F019EC">
        <w:rPr>
          <w:rFonts w:asciiTheme="minorHAnsi" w:eastAsia="Times New Roman" w:hAnsiTheme="minorHAnsi" w:cstheme="minorHAnsi"/>
          <w:sz w:val="22"/>
          <w:lang w:val="fr-BE"/>
        </w:rPr>
        <w:t xml:space="preserve">il est convenu entre les </w:t>
      </w:r>
      <w:r w:rsidR="003D34CC">
        <w:rPr>
          <w:rFonts w:asciiTheme="minorHAnsi" w:eastAsia="Times New Roman" w:hAnsiTheme="minorHAnsi" w:cstheme="minorHAnsi"/>
          <w:sz w:val="22"/>
          <w:lang w:val="fr-BE"/>
        </w:rPr>
        <w:t>P</w:t>
      </w:r>
      <w:r w:rsidR="005F2D83" w:rsidRPr="00F019EC">
        <w:rPr>
          <w:rFonts w:asciiTheme="minorHAnsi" w:eastAsia="Times New Roman" w:hAnsiTheme="minorHAnsi" w:cstheme="minorHAnsi"/>
          <w:sz w:val="22"/>
          <w:lang w:val="fr-BE"/>
        </w:rPr>
        <w:t>arties que les stipulations de l’annexe II prévalent toujours sauf mention contraire</w:t>
      </w:r>
      <w:r w:rsidRPr="00F019EC">
        <w:rPr>
          <w:rFonts w:asciiTheme="minorHAnsi" w:eastAsia="Times New Roman" w:hAnsiTheme="minorHAnsi" w:cstheme="minorHAnsi"/>
          <w:sz w:val="22"/>
          <w:lang w:val="fr-BE"/>
        </w:rPr>
        <w:t>.</w:t>
      </w:r>
    </w:p>
    <w:p w14:paraId="136B675B" w14:textId="534F6E37" w:rsidR="00D30E61" w:rsidRPr="00F019EC" w:rsidRDefault="00D30E61" w:rsidP="0055577E">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11" w:name="_Toc58941865"/>
      <w:r w:rsidRPr="00F019EC">
        <w:rPr>
          <w:rFonts w:asciiTheme="minorHAnsi" w:hAnsiTheme="minorHAnsi" w:cstheme="minorHAnsi"/>
          <w:b/>
          <w:caps/>
          <w:sz w:val="24"/>
        </w:rPr>
        <w:t>Autres conditions spécifiques applicables à l’action</w:t>
      </w:r>
      <w:bookmarkEnd w:id="11"/>
    </w:p>
    <w:p w14:paraId="3A135504" w14:textId="77777777" w:rsidR="008E41C1" w:rsidRDefault="00D30E61" w:rsidP="00CF1E0E">
      <w:pPr>
        <w:spacing w:before="240"/>
        <w:ind w:left="567" w:hanging="567"/>
        <w:jc w:val="both"/>
        <w:rPr>
          <w:rFonts w:asciiTheme="minorHAnsi" w:hAnsiTheme="minorHAnsi" w:cstheme="minorHAnsi"/>
          <w:sz w:val="22"/>
          <w:szCs w:val="22"/>
          <w:lang w:val="fr-BE"/>
        </w:rPr>
      </w:pPr>
      <w:r w:rsidRPr="00C67BA7">
        <w:rPr>
          <w:rFonts w:asciiTheme="minorHAnsi" w:hAnsiTheme="minorHAnsi" w:cstheme="minorHAnsi"/>
          <w:sz w:val="22"/>
          <w:szCs w:val="22"/>
          <w:lang w:val="fr-BE"/>
        </w:rPr>
        <w:t>7.1</w:t>
      </w:r>
      <w:r w:rsidRPr="00C67BA7">
        <w:rPr>
          <w:rFonts w:asciiTheme="minorHAnsi" w:hAnsiTheme="minorHAnsi" w:cstheme="minorHAnsi"/>
          <w:sz w:val="22"/>
          <w:szCs w:val="22"/>
          <w:lang w:val="fr-BE"/>
        </w:rPr>
        <w:tab/>
        <w:t>Les conditions générales dans l'Annexe II sont complétées par les dispositions suivantes :</w:t>
      </w:r>
    </w:p>
    <w:p w14:paraId="759B46B6" w14:textId="334A9AEC" w:rsidR="00F83E31" w:rsidRPr="00095A43" w:rsidRDefault="00F83E31" w:rsidP="00C810BA">
      <w:pPr>
        <w:spacing w:before="240"/>
        <w:ind w:left="567" w:hanging="567"/>
        <w:jc w:val="both"/>
        <w:rPr>
          <w:rFonts w:asciiTheme="minorHAnsi" w:hAnsiTheme="minorHAnsi" w:cstheme="minorHAnsi"/>
          <w:sz w:val="22"/>
          <w:szCs w:val="22"/>
          <w:lang w:val="fr-BE"/>
        </w:rPr>
      </w:pPr>
      <w:r w:rsidRPr="005B4E69">
        <w:rPr>
          <w:rFonts w:asciiTheme="minorHAnsi" w:hAnsiTheme="minorHAnsi" w:cstheme="minorHAnsi"/>
          <w:sz w:val="22"/>
          <w:szCs w:val="22"/>
          <w:lang w:val="fr-BE"/>
        </w:rPr>
        <w:t>7.1.1</w:t>
      </w:r>
      <w:r w:rsidRPr="005B4E69">
        <w:rPr>
          <w:rFonts w:asciiTheme="minorHAnsi" w:hAnsiTheme="minorHAnsi" w:cstheme="minorHAnsi"/>
          <w:sz w:val="22"/>
          <w:szCs w:val="22"/>
          <w:lang w:val="fr-BE"/>
        </w:rPr>
        <w:tab/>
      </w:r>
      <w:bookmarkStart w:id="12" w:name="_GoBack"/>
      <w:bookmarkEnd w:id="12"/>
      <w:r w:rsidRPr="00095A43">
        <w:rPr>
          <w:rFonts w:asciiTheme="minorHAnsi" w:hAnsiTheme="minorHAnsi" w:cstheme="minorHAnsi"/>
          <w:sz w:val="22"/>
          <w:szCs w:val="22"/>
          <w:lang w:val="fr-BE"/>
        </w:rPr>
        <w:t>Les vérification(s) des dépenses visée(s) au</w:t>
      </w:r>
      <w:r w:rsidR="00725636" w:rsidRPr="00095A43">
        <w:rPr>
          <w:rFonts w:asciiTheme="minorHAnsi" w:hAnsiTheme="minorHAnsi" w:cstheme="minorHAnsi"/>
          <w:sz w:val="22"/>
          <w:szCs w:val="22"/>
          <w:lang w:val="fr-BE"/>
        </w:rPr>
        <w:t>x</w:t>
      </w:r>
      <w:r w:rsidRPr="00095A43">
        <w:rPr>
          <w:rFonts w:asciiTheme="minorHAnsi" w:hAnsiTheme="minorHAnsi" w:cstheme="minorHAnsi"/>
          <w:sz w:val="22"/>
          <w:szCs w:val="22"/>
          <w:lang w:val="fr-BE"/>
        </w:rPr>
        <w:t xml:space="preserve"> point</w:t>
      </w:r>
      <w:r w:rsidR="00725636" w:rsidRPr="00095A43">
        <w:rPr>
          <w:rFonts w:asciiTheme="minorHAnsi" w:hAnsiTheme="minorHAnsi" w:cstheme="minorHAnsi"/>
          <w:sz w:val="22"/>
          <w:szCs w:val="22"/>
          <w:lang w:val="fr-BE"/>
        </w:rPr>
        <w:t>s</w:t>
      </w:r>
      <w:r w:rsidRPr="00095A43">
        <w:rPr>
          <w:rFonts w:asciiTheme="minorHAnsi" w:hAnsiTheme="minorHAnsi" w:cstheme="minorHAnsi"/>
          <w:sz w:val="22"/>
          <w:szCs w:val="22"/>
          <w:lang w:val="fr-BE"/>
        </w:rPr>
        <w:t xml:space="preserve"> 15.8 </w:t>
      </w:r>
      <w:r w:rsidR="00725636" w:rsidRPr="00095A43">
        <w:rPr>
          <w:rFonts w:asciiTheme="minorHAnsi" w:hAnsiTheme="minorHAnsi" w:cstheme="minorHAnsi"/>
          <w:sz w:val="22"/>
          <w:szCs w:val="22"/>
          <w:lang w:val="fr-BE"/>
        </w:rPr>
        <w:t xml:space="preserve">à 15.11 </w:t>
      </w:r>
      <w:r w:rsidRPr="00095A43">
        <w:rPr>
          <w:rFonts w:asciiTheme="minorHAnsi" w:hAnsiTheme="minorHAnsi" w:cstheme="minorHAnsi"/>
          <w:sz w:val="22"/>
          <w:szCs w:val="22"/>
          <w:lang w:val="fr-BE"/>
        </w:rPr>
        <w:t xml:space="preserve">de l'annexe II seront effectuées par </w:t>
      </w:r>
      <w:r w:rsidR="00C810BA" w:rsidRPr="00095A43">
        <w:rPr>
          <w:rFonts w:asciiTheme="minorHAnsi" w:hAnsiTheme="minorHAnsi" w:cstheme="minorHAnsi"/>
          <w:sz w:val="22"/>
          <w:szCs w:val="22"/>
          <w:lang w:val="fr-BE"/>
        </w:rPr>
        <w:t>l’</w:t>
      </w:r>
      <w:r w:rsidRPr="00095A43">
        <w:rPr>
          <w:rFonts w:asciiTheme="minorHAnsi" w:hAnsiTheme="minorHAnsi" w:cstheme="minorHAnsi"/>
          <w:sz w:val="22"/>
          <w:szCs w:val="22"/>
          <w:lang w:val="fr-BE"/>
        </w:rPr>
        <w:t xml:space="preserve">organisme externe </w:t>
      </w:r>
      <w:r w:rsidR="00B40502" w:rsidRPr="00095A43">
        <w:rPr>
          <w:rFonts w:asciiTheme="minorHAnsi" w:hAnsiTheme="minorHAnsi" w:cstheme="minorHAnsi"/>
          <w:sz w:val="22"/>
          <w:szCs w:val="22"/>
          <w:lang w:val="fr-BE"/>
        </w:rPr>
        <w:t xml:space="preserve">désigné d’office et </w:t>
      </w:r>
      <w:r w:rsidR="00C810BA" w:rsidRPr="00095A43">
        <w:rPr>
          <w:rFonts w:asciiTheme="minorHAnsi" w:hAnsiTheme="minorHAnsi" w:cstheme="minorHAnsi"/>
          <w:sz w:val="22"/>
          <w:szCs w:val="22"/>
          <w:lang w:val="fr-BE"/>
        </w:rPr>
        <w:t xml:space="preserve">contractualisé </w:t>
      </w:r>
      <w:r w:rsidR="00B40502" w:rsidRPr="00095A43">
        <w:rPr>
          <w:rFonts w:asciiTheme="minorHAnsi" w:hAnsiTheme="minorHAnsi" w:cstheme="minorHAnsi"/>
          <w:sz w:val="22"/>
          <w:szCs w:val="22"/>
          <w:lang w:val="fr-BE"/>
        </w:rPr>
        <w:t xml:space="preserve">et </w:t>
      </w:r>
      <w:r w:rsidRPr="00095A43">
        <w:rPr>
          <w:rFonts w:asciiTheme="minorHAnsi" w:hAnsiTheme="minorHAnsi" w:cstheme="minorHAnsi"/>
          <w:sz w:val="22"/>
          <w:szCs w:val="22"/>
          <w:lang w:val="fr-BE"/>
        </w:rPr>
        <w:t xml:space="preserve">par </w:t>
      </w:r>
      <w:r w:rsidR="00FD08B5" w:rsidRPr="00095A43">
        <w:rPr>
          <w:rFonts w:asciiTheme="minorHAnsi" w:hAnsiTheme="minorHAnsi" w:cstheme="minorHAnsi"/>
          <w:sz w:val="22"/>
          <w:szCs w:val="22"/>
          <w:lang w:val="fr-BE"/>
        </w:rPr>
        <w:t xml:space="preserve">Expertise </w:t>
      </w:r>
      <w:r w:rsidR="00C810BA" w:rsidRPr="00095A43">
        <w:rPr>
          <w:rFonts w:asciiTheme="minorHAnsi" w:hAnsiTheme="minorHAnsi" w:cstheme="minorHAnsi"/>
          <w:sz w:val="22"/>
          <w:szCs w:val="22"/>
          <w:lang w:val="fr-BE"/>
        </w:rPr>
        <w:t>France</w:t>
      </w:r>
      <w:r w:rsidR="00FD08B5" w:rsidRPr="00095A43">
        <w:rPr>
          <w:rFonts w:asciiTheme="minorHAnsi" w:hAnsiTheme="minorHAnsi" w:cstheme="minorHAnsi"/>
          <w:sz w:val="22"/>
          <w:szCs w:val="22"/>
          <w:lang w:val="fr-BE"/>
        </w:rPr>
        <w:t>.</w:t>
      </w:r>
    </w:p>
    <w:p w14:paraId="60F4B358" w14:textId="116D4A82" w:rsidR="00F83E31" w:rsidRPr="00095A43" w:rsidRDefault="006357F1" w:rsidP="00CF1E0E">
      <w:pPr>
        <w:spacing w:before="240"/>
        <w:ind w:left="567"/>
        <w:rPr>
          <w:rFonts w:asciiTheme="minorHAnsi" w:hAnsiTheme="minorHAnsi" w:cstheme="minorHAnsi"/>
          <w:sz w:val="22"/>
          <w:szCs w:val="22"/>
          <w:lang w:val="fr-BE"/>
        </w:rPr>
      </w:pPr>
      <w:r w:rsidRPr="00095A43">
        <w:rPr>
          <w:rFonts w:asciiTheme="minorHAnsi" w:hAnsiTheme="minorHAnsi" w:cstheme="minorHAnsi"/>
          <w:sz w:val="22"/>
          <w:szCs w:val="22"/>
          <w:lang w:val="fr-BE"/>
        </w:rPr>
        <w:t>Le rapport financier final pourra faire</w:t>
      </w:r>
      <w:r w:rsidR="00F83E31" w:rsidRPr="00095A43">
        <w:rPr>
          <w:rFonts w:asciiTheme="minorHAnsi" w:hAnsiTheme="minorHAnsi" w:cstheme="minorHAnsi"/>
          <w:sz w:val="22"/>
          <w:szCs w:val="22"/>
          <w:lang w:val="fr-BE"/>
        </w:rPr>
        <w:t xml:space="preserve"> l’objet d’un aud</w:t>
      </w:r>
      <w:r w:rsidRPr="00095A43">
        <w:rPr>
          <w:rFonts w:asciiTheme="minorHAnsi" w:hAnsiTheme="minorHAnsi" w:cstheme="minorHAnsi"/>
          <w:sz w:val="22"/>
          <w:szCs w:val="22"/>
          <w:lang w:val="fr-BE"/>
        </w:rPr>
        <w:t>it de vérification des dépenses</w:t>
      </w:r>
      <w:r w:rsidR="007410D5" w:rsidRPr="00095A43">
        <w:rPr>
          <w:rFonts w:asciiTheme="minorHAnsi" w:hAnsiTheme="minorHAnsi" w:cstheme="minorHAnsi"/>
          <w:sz w:val="22"/>
          <w:szCs w:val="22"/>
          <w:lang w:val="fr-BE"/>
        </w:rPr>
        <w:t xml:space="preserve"> </w:t>
      </w:r>
      <w:r w:rsidR="00725636" w:rsidRPr="00095A43">
        <w:rPr>
          <w:rFonts w:asciiTheme="minorHAnsi" w:hAnsiTheme="minorHAnsi" w:cstheme="minorHAnsi"/>
          <w:sz w:val="22"/>
          <w:szCs w:val="22"/>
          <w:lang w:val="fr-BE"/>
        </w:rPr>
        <w:t>avant le versement du</w:t>
      </w:r>
      <w:r w:rsidR="00F83E31" w:rsidRPr="00095A43">
        <w:rPr>
          <w:rFonts w:asciiTheme="minorHAnsi" w:hAnsiTheme="minorHAnsi" w:cstheme="minorHAnsi"/>
          <w:sz w:val="22"/>
          <w:szCs w:val="22"/>
          <w:lang w:val="fr-BE"/>
        </w:rPr>
        <w:t xml:space="preserve"> </w:t>
      </w:r>
      <w:r w:rsidRPr="00095A43">
        <w:rPr>
          <w:rFonts w:asciiTheme="minorHAnsi" w:hAnsiTheme="minorHAnsi" w:cstheme="minorHAnsi"/>
          <w:sz w:val="22"/>
          <w:szCs w:val="22"/>
          <w:lang w:val="fr-BE"/>
        </w:rPr>
        <w:t>solde.</w:t>
      </w:r>
    </w:p>
    <w:p w14:paraId="62915F31" w14:textId="137A86F2" w:rsidR="000C15C1" w:rsidRPr="00095A43" w:rsidRDefault="000C15C1" w:rsidP="0047661D">
      <w:pPr>
        <w:spacing w:before="240"/>
        <w:ind w:left="567" w:hanging="567"/>
        <w:jc w:val="both"/>
        <w:rPr>
          <w:rFonts w:asciiTheme="minorHAnsi" w:hAnsiTheme="minorHAnsi" w:cstheme="minorHAnsi"/>
          <w:sz w:val="22"/>
          <w:szCs w:val="22"/>
          <w:lang w:val="fr-BE"/>
        </w:rPr>
      </w:pPr>
      <w:r w:rsidRPr="00095A43">
        <w:rPr>
          <w:rFonts w:asciiTheme="minorHAnsi" w:hAnsiTheme="minorHAnsi" w:cstheme="minorHAnsi"/>
          <w:sz w:val="22"/>
          <w:szCs w:val="22"/>
          <w:lang w:val="fr-BE"/>
        </w:rPr>
        <w:t>7.1.</w:t>
      </w:r>
      <w:r w:rsidR="00F83E31" w:rsidRPr="00095A43">
        <w:rPr>
          <w:rFonts w:asciiTheme="minorHAnsi" w:hAnsiTheme="minorHAnsi" w:cstheme="minorHAnsi"/>
          <w:sz w:val="22"/>
          <w:szCs w:val="22"/>
          <w:lang w:val="fr-BE"/>
        </w:rPr>
        <w:t>2</w:t>
      </w:r>
      <w:r w:rsidRPr="00095A43">
        <w:rPr>
          <w:rFonts w:asciiTheme="minorHAnsi" w:hAnsiTheme="minorHAnsi" w:cstheme="minorHAnsi"/>
          <w:sz w:val="22"/>
          <w:szCs w:val="22"/>
          <w:lang w:val="fr-BE"/>
        </w:rPr>
        <w:t xml:space="preserve"> Aux fins du présent contrat, les </w:t>
      </w:r>
      <w:r w:rsidR="00322E87" w:rsidRPr="00095A43">
        <w:rPr>
          <w:rFonts w:asciiTheme="minorHAnsi" w:hAnsiTheme="minorHAnsi" w:cstheme="minorHAnsi"/>
          <w:sz w:val="22"/>
          <w:szCs w:val="22"/>
          <w:lang w:val="fr-BE"/>
        </w:rPr>
        <w:t xml:space="preserve">frais de voyage et de séjour du personnel et d’autres personnes participant à l’action n'excèdent pas </w:t>
      </w:r>
      <w:r w:rsidR="007052B3" w:rsidRPr="00095A43">
        <w:rPr>
          <w:rFonts w:asciiTheme="minorHAnsi" w:hAnsiTheme="minorHAnsi" w:cstheme="minorHAnsi"/>
          <w:sz w:val="22"/>
          <w:szCs w:val="22"/>
          <w:lang w:val="fr-BE"/>
        </w:rPr>
        <w:t xml:space="preserve">le barème </w:t>
      </w:r>
      <w:r w:rsidR="00C45532" w:rsidRPr="00095A43">
        <w:rPr>
          <w:rFonts w:asciiTheme="minorHAnsi" w:hAnsiTheme="minorHAnsi" w:cstheme="minorHAnsi"/>
          <w:sz w:val="22"/>
          <w:szCs w:val="22"/>
          <w:lang w:val="fr-BE"/>
        </w:rPr>
        <w:t xml:space="preserve">de référence </w:t>
      </w:r>
      <w:r w:rsidR="007052B3" w:rsidRPr="00095A43">
        <w:rPr>
          <w:rFonts w:asciiTheme="minorHAnsi" w:hAnsiTheme="minorHAnsi" w:cstheme="minorHAnsi"/>
          <w:sz w:val="22"/>
          <w:szCs w:val="22"/>
          <w:lang w:val="fr-BE"/>
        </w:rPr>
        <w:t>fixé par la Commission européenne</w:t>
      </w:r>
      <w:r w:rsidR="002147EE" w:rsidRPr="00095A43">
        <w:rPr>
          <w:rFonts w:asciiTheme="minorHAnsi" w:hAnsiTheme="minorHAnsi" w:cstheme="minorHAnsi"/>
          <w:sz w:val="22"/>
          <w:szCs w:val="22"/>
          <w:lang w:val="fr-BE"/>
        </w:rPr>
        <w:t xml:space="preserve"> </w:t>
      </w:r>
      <w:hyperlink r:id="rId21" w:history="1">
        <w:r w:rsidR="002147EE" w:rsidRPr="00095A43">
          <w:rPr>
            <w:rFonts w:asciiTheme="minorHAnsi" w:hAnsiTheme="minorHAnsi" w:cstheme="minorHAnsi"/>
            <w:sz w:val="22"/>
            <w:szCs w:val="22"/>
            <w:lang w:val="fr-BE"/>
          </w:rPr>
          <w:t>https://ec.europa.eu/international-partnerships/system/files/per_diem_rates_20191218.pdf</w:t>
        </w:r>
      </w:hyperlink>
    </w:p>
    <w:p w14:paraId="4D222274" w14:textId="2CA4D53E" w:rsidR="004C328B" w:rsidRPr="00095A43" w:rsidRDefault="004C328B" w:rsidP="004C328B">
      <w:pPr>
        <w:spacing w:before="240"/>
        <w:ind w:left="567" w:hanging="567"/>
        <w:rPr>
          <w:rFonts w:asciiTheme="minorHAnsi" w:hAnsiTheme="minorHAnsi" w:cstheme="minorHAnsi"/>
          <w:sz w:val="22"/>
          <w:szCs w:val="22"/>
        </w:rPr>
      </w:pPr>
      <w:r w:rsidRPr="00095A43">
        <w:rPr>
          <w:rFonts w:asciiTheme="minorHAnsi" w:hAnsiTheme="minorHAnsi" w:cstheme="minorHAnsi"/>
          <w:sz w:val="22"/>
          <w:szCs w:val="22"/>
          <w:lang w:val="fr-BE"/>
        </w:rPr>
        <w:t>7.1</w:t>
      </w:r>
      <w:r w:rsidR="00AC3287" w:rsidRPr="00095A43">
        <w:rPr>
          <w:rFonts w:asciiTheme="minorHAnsi" w:hAnsiTheme="minorHAnsi" w:cstheme="minorHAnsi"/>
          <w:sz w:val="22"/>
          <w:szCs w:val="22"/>
          <w:lang w:val="fr-BE"/>
        </w:rPr>
        <w:t>.3</w:t>
      </w:r>
      <w:r w:rsidRPr="00095A43">
        <w:rPr>
          <w:rFonts w:asciiTheme="minorHAnsi" w:hAnsiTheme="minorHAnsi" w:cstheme="minorHAnsi"/>
          <w:sz w:val="22"/>
          <w:szCs w:val="22"/>
          <w:lang w:val="fr-BE"/>
        </w:rPr>
        <w:t xml:space="preserve"> Aux fins du présent contrat, le Bénéficiaire ouvrira un compte bancaire dédié à la mise en œuvre d</w:t>
      </w:r>
      <w:r w:rsidR="00677992" w:rsidRPr="00095A43">
        <w:rPr>
          <w:rFonts w:asciiTheme="minorHAnsi" w:hAnsiTheme="minorHAnsi" w:cstheme="minorHAnsi"/>
          <w:sz w:val="22"/>
          <w:szCs w:val="22"/>
          <w:lang w:val="fr-BE"/>
        </w:rPr>
        <w:t>e l’Action</w:t>
      </w:r>
      <w:r w:rsidR="00124FCF" w:rsidRPr="00095A43">
        <w:rPr>
          <w:rFonts w:asciiTheme="minorHAnsi" w:hAnsiTheme="minorHAnsi" w:cstheme="minorHAnsi"/>
          <w:sz w:val="22"/>
          <w:szCs w:val="22"/>
          <w:lang w:val="fr-BE"/>
        </w:rPr>
        <w:t>, sur lequel seront versés les préfinancements par Expertise France. Les coordonnées du compte bancaire dédié sont détaillé</w:t>
      </w:r>
      <w:r w:rsidR="00677992" w:rsidRPr="00095A43">
        <w:rPr>
          <w:rFonts w:asciiTheme="minorHAnsi" w:hAnsiTheme="minorHAnsi" w:cstheme="minorHAnsi"/>
          <w:sz w:val="22"/>
          <w:szCs w:val="22"/>
          <w:lang w:val="fr-BE"/>
        </w:rPr>
        <w:t>es dans l’annexe V</w:t>
      </w:r>
      <w:r w:rsidRPr="00095A43">
        <w:rPr>
          <w:rFonts w:asciiTheme="minorHAnsi" w:hAnsiTheme="minorHAnsi" w:cstheme="minorHAnsi"/>
          <w:sz w:val="22"/>
          <w:szCs w:val="22"/>
        </w:rPr>
        <w:t>.</w:t>
      </w:r>
    </w:p>
    <w:p w14:paraId="15745D31" w14:textId="5AB141BA" w:rsidR="004C328B" w:rsidRPr="00095A43" w:rsidRDefault="004C328B" w:rsidP="005C0758">
      <w:pPr>
        <w:tabs>
          <w:tab w:val="left" w:pos="6613"/>
        </w:tabs>
        <w:spacing w:before="240"/>
        <w:ind w:left="567" w:hanging="567"/>
        <w:rPr>
          <w:rFonts w:asciiTheme="minorHAnsi" w:hAnsiTheme="minorHAnsi" w:cstheme="minorHAnsi"/>
          <w:sz w:val="22"/>
          <w:szCs w:val="22"/>
          <w:lang w:val="fr-BE"/>
        </w:rPr>
      </w:pPr>
      <w:r w:rsidRPr="00095A43">
        <w:rPr>
          <w:rFonts w:asciiTheme="minorHAnsi" w:hAnsiTheme="minorHAnsi" w:cstheme="minorHAnsi"/>
          <w:sz w:val="22"/>
          <w:szCs w:val="22"/>
          <w:lang w:val="fr-BE"/>
        </w:rPr>
        <w:t>7.1</w:t>
      </w:r>
      <w:r w:rsidR="005F18ED" w:rsidRPr="00095A43">
        <w:rPr>
          <w:rFonts w:asciiTheme="minorHAnsi" w:hAnsiTheme="minorHAnsi" w:cstheme="minorHAnsi"/>
          <w:sz w:val="22"/>
          <w:szCs w:val="22"/>
          <w:lang w:val="fr-BE"/>
        </w:rPr>
        <w:t>.4</w:t>
      </w:r>
      <w:r w:rsidRPr="00095A43">
        <w:rPr>
          <w:rFonts w:asciiTheme="minorHAnsi" w:hAnsiTheme="minorHAnsi" w:cstheme="minorHAnsi"/>
          <w:sz w:val="22"/>
          <w:szCs w:val="22"/>
          <w:lang w:val="fr-BE"/>
        </w:rPr>
        <w:t xml:space="preserve"> L’actio</w:t>
      </w:r>
      <w:r w:rsidR="006357F1" w:rsidRPr="00095A43">
        <w:rPr>
          <w:rFonts w:asciiTheme="minorHAnsi" w:hAnsiTheme="minorHAnsi" w:cstheme="minorHAnsi"/>
          <w:sz w:val="22"/>
          <w:szCs w:val="22"/>
          <w:lang w:val="fr-BE"/>
        </w:rPr>
        <w:t>n mise en œuvre fera l’objet d’</w:t>
      </w:r>
      <w:r w:rsidR="00D715DF" w:rsidRPr="00095A43">
        <w:rPr>
          <w:rFonts w:asciiTheme="minorHAnsi" w:hAnsiTheme="minorHAnsi" w:cstheme="minorHAnsi"/>
          <w:sz w:val="22"/>
          <w:szCs w:val="22"/>
          <w:lang w:val="fr-BE"/>
        </w:rPr>
        <w:t>évaluations</w:t>
      </w:r>
      <w:r w:rsidR="00C46207" w:rsidRPr="00095A43">
        <w:rPr>
          <w:rFonts w:asciiTheme="minorHAnsi" w:hAnsiTheme="minorHAnsi" w:cstheme="minorHAnsi"/>
          <w:sz w:val="22"/>
          <w:szCs w:val="22"/>
          <w:lang w:val="fr-BE"/>
        </w:rPr>
        <w:t xml:space="preserve"> supervisées par Expertise France (ou par un organisme mandaté par Expertise France)</w:t>
      </w:r>
      <w:r w:rsidR="00D715DF" w:rsidRPr="00095A43">
        <w:rPr>
          <w:rFonts w:asciiTheme="minorHAnsi" w:hAnsiTheme="minorHAnsi" w:cstheme="minorHAnsi"/>
          <w:sz w:val="22"/>
          <w:szCs w:val="22"/>
          <w:lang w:val="fr-BE"/>
        </w:rPr>
        <w:t> à mi-parcours ou final.</w:t>
      </w:r>
      <w:r w:rsidRPr="00095A43">
        <w:rPr>
          <w:rFonts w:asciiTheme="minorHAnsi" w:hAnsiTheme="minorHAnsi" w:cstheme="minorHAnsi"/>
          <w:sz w:val="22"/>
          <w:szCs w:val="22"/>
          <w:lang w:val="fr-BE"/>
        </w:rPr>
        <w:tab/>
      </w:r>
    </w:p>
    <w:p w14:paraId="621A5EDA" w14:textId="40C6BA4A" w:rsidR="006E1DBB" w:rsidRPr="00095A43" w:rsidRDefault="006E1DBB" w:rsidP="005F1188">
      <w:pPr>
        <w:spacing w:before="240"/>
        <w:ind w:left="567" w:hanging="567"/>
        <w:jc w:val="both"/>
        <w:rPr>
          <w:rFonts w:asciiTheme="minorHAnsi" w:hAnsiTheme="minorHAnsi" w:cstheme="minorHAnsi"/>
          <w:sz w:val="22"/>
          <w:szCs w:val="22"/>
          <w:lang w:val="fr-BE"/>
        </w:rPr>
      </w:pPr>
      <w:r w:rsidRPr="00095A43">
        <w:rPr>
          <w:rFonts w:asciiTheme="minorHAnsi" w:hAnsiTheme="minorHAnsi" w:cstheme="minorHAnsi"/>
          <w:sz w:val="22"/>
          <w:szCs w:val="22"/>
          <w:lang w:val="fr-BE"/>
        </w:rPr>
        <w:t xml:space="preserve">7.1.5 </w:t>
      </w:r>
      <w:r w:rsidR="005F1188" w:rsidRPr="00095A43">
        <w:rPr>
          <w:rFonts w:asciiTheme="minorHAnsi" w:hAnsiTheme="minorHAnsi" w:cstheme="minorHAnsi"/>
          <w:sz w:val="22"/>
          <w:szCs w:val="22"/>
          <w:lang w:val="fr-BE"/>
        </w:rPr>
        <w:tab/>
      </w:r>
      <w:r w:rsidRPr="00095A43">
        <w:rPr>
          <w:rFonts w:asciiTheme="minorHAnsi" w:hAnsiTheme="minorHAnsi" w:cstheme="minorHAnsi"/>
          <w:sz w:val="22"/>
          <w:szCs w:val="22"/>
          <w:lang w:val="fr-BE"/>
        </w:rPr>
        <w:t xml:space="preserve">Le bénéficiaire s’engage à participer activement dans les activités et formations prévues dans le cadre du projet PRIM. Les dates ainsi que les détails de chaque activité seront communiquées par Expertise France aux bénéficiaires dans un délai raisonnable afin que ceux-ci puissent prendre les dispositions nécessaires pour y participer. </w:t>
      </w:r>
    </w:p>
    <w:p w14:paraId="043C4F69" w14:textId="0DED24FC" w:rsidR="00D30E61" w:rsidRPr="00095A43" w:rsidRDefault="00D30E61" w:rsidP="006E1DBB">
      <w:pPr>
        <w:spacing w:before="240"/>
        <w:ind w:left="567" w:hanging="567"/>
        <w:jc w:val="both"/>
        <w:rPr>
          <w:rFonts w:asciiTheme="minorHAnsi" w:hAnsiTheme="minorHAnsi" w:cstheme="minorHAnsi"/>
          <w:sz w:val="22"/>
          <w:szCs w:val="22"/>
          <w:lang w:val="fr-BE"/>
        </w:rPr>
      </w:pPr>
      <w:r w:rsidRPr="00095A43">
        <w:rPr>
          <w:rFonts w:asciiTheme="minorHAnsi" w:hAnsiTheme="minorHAnsi" w:cstheme="minorHAnsi"/>
          <w:sz w:val="22"/>
          <w:szCs w:val="22"/>
          <w:lang w:val="fr-BE"/>
        </w:rPr>
        <w:t>7.2</w:t>
      </w:r>
      <w:r w:rsidRPr="00095A43">
        <w:rPr>
          <w:rFonts w:asciiTheme="minorHAnsi" w:hAnsiTheme="minorHAnsi" w:cstheme="minorHAnsi"/>
          <w:sz w:val="22"/>
          <w:szCs w:val="22"/>
          <w:lang w:val="fr-BE"/>
        </w:rPr>
        <w:tab/>
        <w:t xml:space="preserve">Il est dérogé à l'Annexe II par les </w:t>
      </w:r>
      <w:r w:rsidR="00887B05" w:rsidRPr="00095A43">
        <w:rPr>
          <w:rFonts w:asciiTheme="minorHAnsi" w:hAnsiTheme="minorHAnsi" w:cstheme="minorHAnsi"/>
          <w:sz w:val="22"/>
          <w:szCs w:val="22"/>
          <w:lang w:val="fr-BE"/>
        </w:rPr>
        <w:t>stipulations</w:t>
      </w:r>
      <w:r w:rsidRPr="00095A43">
        <w:rPr>
          <w:rFonts w:asciiTheme="minorHAnsi" w:hAnsiTheme="minorHAnsi" w:cstheme="minorHAnsi"/>
          <w:sz w:val="22"/>
          <w:szCs w:val="22"/>
          <w:lang w:val="fr-BE"/>
        </w:rPr>
        <w:t xml:space="preserve"> </w:t>
      </w:r>
      <w:proofErr w:type="gramStart"/>
      <w:r w:rsidRPr="00095A43">
        <w:rPr>
          <w:rFonts w:asciiTheme="minorHAnsi" w:hAnsiTheme="minorHAnsi" w:cstheme="minorHAnsi"/>
          <w:sz w:val="22"/>
          <w:szCs w:val="22"/>
          <w:lang w:val="fr-BE"/>
        </w:rPr>
        <w:t>suivantes:</w:t>
      </w:r>
      <w:proofErr w:type="gramEnd"/>
    </w:p>
    <w:p w14:paraId="0604C0AC" w14:textId="490E2AC0" w:rsidR="006D67CB" w:rsidRPr="00095A43" w:rsidRDefault="000757B6" w:rsidP="0055577E">
      <w:pPr>
        <w:tabs>
          <w:tab w:val="left" w:pos="-1440"/>
          <w:tab w:val="left" w:pos="-720"/>
        </w:tabs>
        <w:spacing w:before="240"/>
        <w:rPr>
          <w:rFonts w:asciiTheme="minorHAnsi" w:hAnsiTheme="minorHAnsi" w:cstheme="minorHAnsi"/>
          <w:sz w:val="22"/>
          <w:szCs w:val="22"/>
          <w:lang w:val="fr-BE"/>
        </w:rPr>
      </w:pPr>
      <w:r w:rsidRPr="00095A43">
        <w:rPr>
          <w:rFonts w:asciiTheme="minorHAnsi" w:hAnsiTheme="minorHAnsi" w:cstheme="minorHAnsi"/>
          <w:sz w:val="22"/>
          <w:szCs w:val="22"/>
          <w:lang w:val="fr-BE"/>
        </w:rPr>
        <w:t>7.2.1</w:t>
      </w:r>
      <w:r w:rsidR="00D30E61" w:rsidRPr="00095A43">
        <w:rPr>
          <w:rFonts w:asciiTheme="minorHAnsi" w:hAnsiTheme="minorHAnsi" w:cstheme="minorHAnsi"/>
          <w:sz w:val="22"/>
          <w:szCs w:val="22"/>
          <w:lang w:val="fr-BE"/>
        </w:rPr>
        <w:t xml:space="preserve"> Par dérogation à l'article 15.</w:t>
      </w:r>
      <w:r w:rsidR="009E1586" w:rsidRPr="00095A43">
        <w:rPr>
          <w:rFonts w:asciiTheme="minorHAnsi" w:hAnsiTheme="minorHAnsi" w:cstheme="minorHAnsi"/>
          <w:sz w:val="22"/>
          <w:szCs w:val="22"/>
          <w:lang w:val="fr-BE"/>
        </w:rPr>
        <w:t>1</w:t>
      </w:r>
      <w:r w:rsidR="00440EA4" w:rsidRPr="00095A43">
        <w:rPr>
          <w:rFonts w:asciiTheme="minorHAnsi" w:hAnsiTheme="minorHAnsi" w:cstheme="minorHAnsi"/>
          <w:sz w:val="22"/>
          <w:szCs w:val="22"/>
          <w:lang w:val="fr-BE"/>
        </w:rPr>
        <w:t>4</w:t>
      </w:r>
      <w:r w:rsidR="009E1586" w:rsidRPr="00095A43">
        <w:rPr>
          <w:rFonts w:asciiTheme="minorHAnsi" w:hAnsiTheme="minorHAnsi" w:cstheme="minorHAnsi"/>
          <w:sz w:val="22"/>
          <w:szCs w:val="22"/>
          <w:lang w:val="fr-BE"/>
        </w:rPr>
        <w:t xml:space="preserve"> </w:t>
      </w:r>
      <w:r w:rsidR="00D30E61" w:rsidRPr="00095A43">
        <w:rPr>
          <w:rFonts w:asciiTheme="minorHAnsi" w:hAnsiTheme="minorHAnsi" w:cstheme="minorHAnsi"/>
          <w:sz w:val="22"/>
          <w:szCs w:val="22"/>
          <w:lang w:val="fr-BE"/>
        </w:rPr>
        <w:t>de l'Annexe II, les couts engendrés dans une autre monnaie que celles utilisée par les comptes du</w:t>
      </w:r>
      <w:r w:rsidRPr="00095A43">
        <w:rPr>
          <w:rFonts w:asciiTheme="minorHAnsi" w:hAnsiTheme="minorHAnsi" w:cstheme="minorHAnsi"/>
          <w:sz w:val="22"/>
          <w:szCs w:val="22"/>
          <w:lang w:val="fr-BE"/>
        </w:rPr>
        <w:t xml:space="preserve"> </w:t>
      </w:r>
      <w:r w:rsidR="00D30E61" w:rsidRPr="00095A43">
        <w:rPr>
          <w:rFonts w:asciiTheme="minorHAnsi" w:hAnsiTheme="minorHAnsi" w:cstheme="minorHAnsi"/>
          <w:sz w:val="22"/>
          <w:szCs w:val="22"/>
          <w:lang w:val="fr-BE"/>
        </w:rPr>
        <w:t>(des) bénéficiaires seront convertis</w:t>
      </w:r>
      <w:r w:rsidR="00427742" w:rsidRPr="00095A43">
        <w:rPr>
          <w:rFonts w:asciiTheme="minorHAnsi" w:hAnsiTheme="minorHAnsi" w:cstheme="minorHAnsi"/>
          <w:sz w:val="22"/>
          <w:szCs w:val="22"/>
          <w:lang w:val="fr-BE"/>
        </w:rPr>
        <w:t xml:space="preserve"> au taux mensuel </w:t>
      </w:r>
      <w:proofErr w:type="spellStart"/>
      <w:r w:rsidR="00427742" w:rsidRPr="00095A43">
        <w:rPr>
          <w:rFonts w:asciiTheme="minorHAnsi" w:hAnsiTheme="minorHAnsi" w:cstheme="minorHAnsi"/>
          <w:sz w:val="22"/>
          <w:szCs w:val="22"/>
          <w:lang w:val="fr-BE"/>
        </w:rPr>
        <w:t>Inforeur</w:t>
      </w:r>
      <w:proofErr w:type="spellEnd"/>
      <w:r w:rsidR="00427742" w:rsidRPr="00095A43">
        <w:rPr>
          <w:rFonts w:asciiTheme="minorHAnsi" w:hAnsiTheme="minorHAnsi" w:cstheme="minorHAnsi"/>
          <w:sz w:val="22"/>
          <w:szCs w:val="22"/>
          <w:lang w:val="fr-BE"/>
        </w:rPr>
        <w:t xml:space="preserve"> en vigueur</w:t>
      </w:r>
      <w:r w:rsidRPr="00095A43">
        <w:rPr>
          <w:rFonts w:asciiTheme="minorHAnsi" w:hAnsiTheme="minorHAnsi" w:cstheme="minorHAnsi"/>
          <w:sz w:val="22"/>
          <w:szCs w:val="22"/>
          <w:lang w:val="fr-BE"/>
        </w:rPr>
        <w:t xml:space="preserve">. </w:t>
      </w:r>
    </w:p>
    <w:p w14:paraId="577CF3F6" w14:textId="1906505E" w:rsidR="00D30E61" w:rsidRPr="00095A43" w:rsidRDefault="00CA303F" w:rsidP="003107B7">
      <w:pPr>
        <w:spacing w:before="240"/>
        <w:jc w:val="both"/>
        <w:rPr>
          <w:rFonts w:asciiTheme="minorHAnsi" w:hAnsiTheme="minorHAnsi" w:cstheme="minorHAnsi"/>
          <w:sz w:val="22"/>
          <w:szCs w:val="22"/>
          <w:lang w:val="fr-BE"/>
        </w:rPr>
      </w:pPr>
      <w:r w:rsidRPr="00095A43">
        <w:rPr>
          <w:rFonts w:asciiTheme="minorHAnsi" w:hAnsiTheme="minorHAnsi" w:cstheme="minorHAnsi"/>
          <w:sz w:val="22"/>
          <w:szCs w:val="22"/>
          <w:lang w:val="fr-BE"/>
        </w:rPr>
        <w:t>7.2.3</w:t>
      </w:r>
      <w:r w:rsidR="00D30E61" w:rsidRPr="00095A43">
        <w:rPr>
          <w:rFonts w:asciiTheme="minorHAnsi" w:hAnsiTheme="minorHAnsi" w:cstheme="minorHAnsi"/>
          <w:sz w:val="22"/>
          <w:szCs w:val="22"/>
          <w:lang w:val="fr-BE"/>
        </w:rPr>
        <w:t xml:space="preserve"> Tout rapport envoyé avec une demande de paiement en vue d'un préfinancement suivant ou du paiement du solde est </w:t>
      </w:r>
      <w:r w:rsidR="00F3169F" w:rsidRPr="00095A43">
        <w:rPr>
          <w:rFonts w:asciiTheme="minorHAnsi" w:hAnsiTheme="minorHAnsi" w:cstheme="minorHAnsi"/>
          <w:sz w:val="22"/>
          <w:szCs w:val="22"/>
          <w:lang w:val="fr-BE"/>
        </w:rPr>
        <w:t xml:space="preserve">approuvé explicitement par </w:t>
      </w:r>
      <w:r w:rsidR="00184FD7" w:rsidRPr="00095A43">
        <w:rPr>
          <w:rFonts w:asciiTheme="minorHAnsi" w:hAnsiTheme="minorHAnsi" w:cstheme="minorHAnsi"/>
          <w:smallCaps/>
          <w:sz w:val="22"/>
          <w:szCs w:val="22"/>
          <w:lang w:val="fr-BE"/>
        </w:rPr>
        <w:t>Expertise France</w:t>
      </w:r>
      <w:r w:rsidR="00184FD7" w:rsidRPr="00095A43">
        <w:rPr>
          <w:rFonts w:asciiTheme="minorHAnsi" w:hAnsiTheme="minorHAnsi" w:cstheme="minorHAnsi"/>
          <w:sz w:val="22"/>
          <w:szCs w:val="22"/>
          <w:lang w:val="fr-BE"/>
        </w:rPr>
        <w:t xml:space="preserve"> </w:t>
      </w:r>
      <w:r w:rsidR="00D30E61" w:rsidRPr="00095A43">
        <w:rPr>
          <w:rFonts w:asciiTheme="minorHAnsi" w:hAnsiTheme="minorHAnsi" w:cstheme="minorHAnsi"/>
          <w:sz w:val="22"/>
          <w:szCs w:val="22"/>
          <w:lang w:val="fr-BE"/>
        </w:rPr>
        <w:t>dans les 45 jours suivant sa réception, accompagné des documents requis. L'approbation des rapports n'emporte reconnaissance ni de leur régularité, ni du caractère authentique, complet ou exact des déclarations et informations qui y sont contenues.</w:t>
      </w:r>
    </w:p>
    <w:p w14:paraId="74033F4F" w14:textId="20BC3EED" w:rsidR="00D75E1F" w:rsidRPr="00095A43" w:rsidRDefault="00CA303F" w:rsidP="00D75E1F">
      <w:pPr>
        <w:tabs>
          <w:tab w:val="left" w:pos="-1440"/>
          <w:tab w:val="left" w:pos="-720"/>
        </w:tabs>
        <w:spacing w:before="240"/>
        <w:rPr>
          <w:rFonts w:asciiTheme="minorHAnsi" w:hAnsiTheme="minorHAnsi" w:cstheme="minorHAnsi"/>
          <w:sz w:val="22"/>
          <w:szCs w:val="22"/>
        </w:rPr>
      </w:pPr>
      <w:r w:rsidRPr="00095A43">
        <w:rPr>
          <w:rFonts w:asciiTheme="minorHAnsi" w:hAnsiTheme="minorHAnsi" w:cstheme="minorHAnsi"/>
          <w:sz w:val="22"/>
          <w:szCs w:val="22"/>
          <w:lang w:val="fr-BE"/>
        </w:rPr>
        <w:t>7.2.4</w:t>
      </w:r>
      <w:r w:rsidR="00D75E1F" w:rsidRPr="00095A43">
        <w:rPr>
          <w:rFonts w:asciiTheme="minorHAnsi" w:hAnsiTheme="minorHAnsi" w:cstheme="minorHAnsi"/>
          <w:sz w:val="22"/>
          <w:szCs w:val="22"/>
          <w:lang w:val="fr-BE"/>
        </w:rPr>
        <w:t xml:space="preserve"> Par dérogation à l'article 14.2 de l'Annexe II, </w:t>
      </w:r>
      <w:r w:rsidR="00D75E1F" w:rsidRPr="00095A43">
        <w:rPr>
          <w:rFonts w:asciiTheme="minorHAnsi" w:hAnsiTheme="minorHAnsi" w:cstheme="minorHAnsi"/>
          <w:sz w:val="22"/>
          <w:szCs w:val="22"/>
        </w:rPr>
        <w:t>la TVA payée p</w:t>
      </w:r>
      <w:r w:rsidRPr="00095A43">
        <w:rPr>
          <w:rFonts w:asciiTheme="minorHAnsi" w:hAnsiTheme="minorHAnsi" w:cstheme="minorHAnsi"/>
          <w:sz w:val="22"/>
          <w:szCs w:val="22"/>
        </w:rPr>
        <w:t>ar le Bénéficiaire est éligible.</w:t>
      </w:r>
    </w:p>
    <w:p w14:paraId="1E90A5A9" w14:textId="0FC8689A" w:rsidR="00D30E61" w:rsidRPr="00F019EC" w:rsidRDefault="00D30E61" w:rsidP="0055577E">
      <w:pPr>
        <w:spacing w:before="240"/>
        <w:rPr>
          <w:rFonts w:asciiTheme="minorHAnsi" w:hAnsiTheme="minorHAnsi" w:cstheme="minorHAnsi"/>
          <w:sz w:val="22"/>
          <w:lang w:val="fr-BE"/>
        </w:rPr>
      </w:pPr>
      <w:r w:rsidRPr="00F019EC">
        <w:rPr>
          <w:rFonts w:asciiTheme="minorHAnsi" w:hAnsiTheme="minorHAnsi" w:cstheme="minorHAnsi"/>
          <w:sz w:val="22"/>
          <w:lang w:val="fr-BE"/>
        </w:rPr>
        <w:t xml:space="preserve">Fait en français en </w:t>
      </w:r>
      <w:r w:rsidR="00FF649C">
        <w:rPr>
          <w:rFonts w:asciiTheme="minorHAnsi" w:hAnsiTheme="minorHAnsi" w:cstheme="minorHAnsi"/>
          <w:sz w:val="22"/>
          <w:lang w:val="fr-BE"/>
        </w:rPr>
        <w:t>deux exemplaires originaux</w:t>
      </w:r>
      <w:r w:rsidRPr="00F019EC">
        <w:rPr>
          <w:rFonts w:asciiTheme="minorHAnsi" w:hAnsiTheme="minorHAnsi" w:cstheme="minorHAnsi"/>
          <w:sz w:val="22"/>
          <w:lang w:val="fr-BE"/>
        </w:rPr>
        <w:t>.</w:t>
      </w:r>
    </w:p>
    <w:p w14:paraId="2ACE8C35" w14:textId="4915D903"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POUR LE BENEFICIAIRE :</w:t>
      </w:r>
    </w:p>
    <w:p w14:paraId="50E59269"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ab/>
      </w:r>
      <w:r w:rsidRPr="00F019EC">
        <w:rPr>
          <w:rFonts w:asciiTheme="minorHAnsi" w:eastAsia="Times New Roman" w:hAnsiTheme="minorHAnsi" w:cstheme="minorHAnsi"/>
          <w:sz w:val="22"/>
          <w:szCs w:val="22"/>
        </w:rPr>
        <w:tab/>
      </w:r>
      <w:r w:rsidRPr="00F019EC">
        <w:rPr>
          <w:rFonts w:asciiTheme="minorHAnsi" w:eastAsia="Times New Roman" w:hAnsiTheme="minorHAnsi" w:cstheme="minorHAnsi"/>
          <w:sz w:val="22"/>
          <w:szCs w:val="22"/>
        </w:rPr>
        <w:tab/>
      </w:r>
      <w:proofErr w:type="gramStart"/>
      <w:r w:rsidRPr="00F019EC">
        <w:rPr>
          <w:rFonts w:asciiTheme="minorHAnsi" w:eastAsia="Times New Roman" w:hAnsiTheme="minorHAnsi" w:cstheme="minorHAnsi"/>
          <w:sz w:val="22"/>
          <w:szCs w:val="22"/>
        </w:rPr>
        <w:t>A.....………....…..,</w:t>
      </w:r>
      <w:proofErr w:type="gramEnd"/>
      <w:r w:rsidRPr="00F019EC">
        <w:rPr>
          <w:rFonts w:asciiTheme="minorHAnsi" w:eastAsia="Times New Roman" w:hAnsiTheme="minorHAnsi" w:cstheme="minorHAnsi"/>
          <w:sz w:val="22"/>
          <w:szCs w:val="22"/>
        </w:rPr>
        <w:t xml:space="preserve"> le...…….....20....</w:t>
      </w:r>
    </w:p>
    <w:p w14:paraId="122EB916"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Mention manuscrite "Lu et approuvé" :</w:t>
      </w:r>
    </w:p>
    <w:p w14:paraId="257F4CE6"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Signature</w:t>
      </w:r>
      <w:r w:rsidRPr="00F019EC">
        <w:rPr>
          <w:rFonts w:asciiTheme="minorHAnsi" w:eastAsia="Times New Roman" w:hAnsiTheme="minorHAnsi" w:cstheme="minorHAnsi"/>
          <w:sz w:val="22"/>
          <w:szCs w:val="22"/>
          <w:vertAlign w:val="superscript"/>
        </w:rPr>
        <w:footnoteReference w:id="1"/>
      </w:r>
      <w:r w:rsidRPr="00F019EC">
        <w:rPr>
          <w:rFonts w:asciiTheme="minorHAnsi" w:eastAsia="Times New Roman" w:hAnsiTheme="minorHAnsi" w:cstheme="minorHAnsi"/>
          <w:sz w:val="22"/>
          <w:szCs w:val="22"/>
        </w:rPr>
        <w:t xml:space="preserve"> : </w:t>
      </w:r>
    </w:p>
    <w:p w14:paraId="1FB5C71C"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1BA42F74"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04BD240D" w14:textId="77777777" w:rsidR="00267006" w:rsidRPr="00F019EC" w:rsidRDefault="00267006" w:rsidP="00267006">
      <w:pPr>
        <w:autoSpaceDE w:val="0"/>
        <w:autoSpaceDN w:val="0"/>
        <w:adjustRightInd w:val="0"/>
        <w:spacing w:line="240" w:lineRule="auto"/>
        <w:jc w:val="both"/>
        <w:rPr>
          <w:rFonts w:asciiTheme="minorHAnsi" w:eastAsia="Times New Roman" w:hAnsiTheme="minorHAnsi" w:cstheme="minorHAnsi"/>
          <w:sz w:val="22"/>
          <w:szCs w:val="22"/>
        </w:rPr>
      </w:pPr>
    </w:p>
    <w:p w14:paraId="671CAEF5" w14:textId="4EC5293B"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 xml:space="preserve">POUR EXPERTISE </w:t>
      </w:r>
      <w:proofErr w:type="gramStart"/>
      <w:r w:rsidRPr="00F019EC">
        <w:rPr>
          <w:rFonts w:asciiTheme="minorHAnsi" w:eastAsia="Times New Roman" w:hAnsiTheme="minorHAnsi" w:cstheme="minorHAnsi"/>
          <w:sz w:val="22"/>
          <w:szCs w:val="22"/>
        </w:rPr>
        <w:t>FRANCE:</w:t>
      </w:r>
      <w:proofErr w:type="gramEnd"/>
    </w:p>
    <w:p w14:paraId="5270DB99"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Est acceptée la présente offre pour valoir acte d'engagement.</w:t>
      </w:r>
    </w:p>
    <w:p w14:paraId="4EA55A51"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ab/>
      </w:r>
      <w:r w:rsidRPr="00F019EC">
        <w:rPr>
          <w:rFonts w:asciiTheme="minorHAnsi" w:eastAsia="Times New Roman" w:hAnsiTheme="minorHAnsi" w:cstheme="minorHAnsi"/>
          <w:sz w:val="22"/>
          <w:szCs w:val="22"/>
        </w:rPr>
        <w:tab/>
      </w:r>
      <w:r w:rsidRPr="00F019EC">
        <w:rPr>
          <w:rFonts w:asciiTheme="minorHAnsi" w:eastAsia="Times New Roman" w:hAnsiTheme="minorHAnsi" w:cstheme="minorHAnsi"/>
          <w:sz w:val="22"/>
          <w:szCs w:val="22"/>
        </w:rPr>
        <w:tab/>
      </w:r>
      <w:proofErr w:type="gramStart"/>
      <w:r w:rsidRPr="00F019EC">
        <w:rPr>
          <w:rFonts w:asciiTheme="minorHAnsi" w:eastAsia="Times New Roman" w:hAnsiTheme="minorHAnsi" w:cstheme="minorHAnsi"/>
          <w:sz w:val="22"/>
          <w:szCs w:val="22"/>
        </w:rPr>
        <w:t>A.....………....…..,</w:t>
      </w:r>
      <w:proofErr w:type="gramEnd"/>
      <w:r w:rsidRPr="00F019EC">
        <w:rPr>
          <w:rFonts w:asciiTheme="minorHAnsi" w:eastAsia="Times New Roman" w:hAnsiTheme="minorHAnsi" w:cstheme="minorHAnsi"/>
          <w:sz w:val="22"/>
          <w:szCs w:val="22"/>
        </w:rPr>
        <w:t xml:space="preserve"> le...…….....20....</w:t>
      </w:r>
    </w:p>
    <w:p w14:paraId="3886B82F"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Signature</w:t>
      </w:r>
      <w:r w:rsidRPr="00F019EC">
        <w:rPr>
          <w:rFonts w:asciiTheme="minorHAnsi" w:eastAsia="Times New Roman" w:hAnsiTheme="minorHAnsi" w:cstheme="minorHAnsi"/>
          <w:sz w:val="22"/>
          <w:szCs w:val="22"/>
          <w:vertAlign w:val="superscript"/>
        </w:rPr>
        <w:footnoteReference w:id="2"/>
      </w:r>
      <w:r w:rsidRPr="00F019EC">
        <w:rPr>
          <w:rFonts w:asciiTheme="minorHAnsi" w:eastAsia="Times New Roman" w:hAnsiTheme="minorHAnsi" w:cstheme="minorHAnsi"/>
          <w:sz w:val="22"/>
          <w:szCs w:val="22"/>
        </w:rPr>
        <w:t xml:space="preserve"> :</w:t>
      </w:r>
    </w:p>
    <w:p w14:paraId="2354A5FD"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66332D51"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0B0EC535" w14:textId="77777777" w:rsidR="00696B42" w:rsidRPr="00F019EC" w:rsidRDefault="00696B42" w:rsidP="00585AFD">
      <w:pPr>
        <w:spacing w:before="240"/>
        <w:ind w:left="567" w:hanging="567"/>
        <w:rPr>
          <w:rFonts w:asciiTheme="minorHAnsi" w:hAnsiTheme="minorHAnsi" w:cstheme="minorHAnsi"/>
          <w:lang w:val="fr-BE"/>
        </w:rPr>
      </w:pPr>
    </w:p>
    <w:sectPr w:rsidR="00696B42" w:rsidRPr="00F019EC" w:rsidSect="00DD62AD">
      <w:headerReference w:type="default" r:id="rId22"/>
      <w:footerReference w:type="even" r:id="rId23"/>
      <w:pgSz w:w="11906" w:h="16838" w:code="9"/>
      <w:pgMar w:top="902" w:right="1009" w:bottom="720" w:left="1151" w:header="397" w:footer="113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38799" w16cex:dateUtc="2020-06-16T16: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B970E5" w16cid:durableId="229367A5"/>
  <w16cid:commentId w16cid:paraId="3D253F51" w16cid:durableId="22938799"/>
  <w16cid:commentId w16cid:paraId="0721EFFD" w16cid:durableId="229367A6"/>
  <w16cid:commentId w16cid:paraId="7C905FE7" w16cid:durableId="229367A7"/>
  <w16cid:commentId w16cid:paraId="77D9F573" w16cid:durableId="229367A8"/>
  <w16cid:commentId w16cid:paraId="799D599B" w16cid:durableId="229367A9"/>
  <w16cid:commentId w16cid:paraId="7E04B6FA" w16cid:durableId="229367AA"/>
  <w16cid:commentId w16cid:paraId="15EC9028" w16cid:durableId="229367AB"/>
  <w16cid:commentId w16cid:paraId="4ECF53BD" w16cid:durableId="229367AC"/>
  <w16cid:commentId w16cid:paraId="27AD9F90" w16cid:durableId="229367AD"/>
  <w16cid:commentId w16cid:paraId="066316F4" w16cid:durableId="229367AE"/>
  <w16cid:commentId w16cid:paraId="57715D83" w16cid:durableId="229367AF"/>
  <w16cid:commentId w16cid:paraId="5C1DDB44" w16cid:durableId="229367B0"/>
  <w16cid:commentId w16cid:paraId="7C02F81A" w16cid:durableId="229367B1"/>
  <w16cid:commentId w16cid:paraId="5AB4F2BF" w16cid:durableId="229367B2"/>
  <w16cid:commentId w16cid:paraId="7C3D1274" w16cid:durableId="229367B3"/>
  <w16cid:commentId w16cid:paraId="1F46A554" w16cid:durableId="229367B4"/>
  <w16cid:commentId w16cid:paraId="20A8316F" w16cid:durableId="229367B5"/>
  <w16cid:commentId w16cid:paraId="6A5D2415" w16cid:durableId="229367B6"/>
  <w16cid:commentId w16cid:paraId="3B1DA379" w16cid:durableId="229367B7"/>
  <w16cid:commentId w16cid:paraId="1EDC4E13" w16cid:durableId="229367B8"/>
  <w16cid:commentId w16cid:paraId="731454CF" w16cid:durableId="229367B9"/>
  <w16cid:commentId w16cid:paraId="55820B66" w16cid:durableId="229367BA"/>
  <w16cid:commentId w16cid:paraId="55FB53EA" w16cid:durableId="229367BB"/>
  <w16cid:commentId w16cid:paraId="3CA0A6B8" w16cid:durableId="229367BC"/>
  <w16cid:commentId w16cid:paraId="05324D7D" w16cid:durableId="229367BD"/>
  <w16cid:commentId w16cid:paraId="1C68CA14" w16cid:durableId="229367BE"/>
  <w16cid:commentId w16cid:paraId="7A32BC45" w16cid:durableId="229367BF"/>
  <w16cid:commentId w16cid:paraId="1D1D1720" w16cid:durableId="229367C0"/>
  <w16cid:commentId w16cid:paraId="74AF7F15" w16cid:durableId="229367C1"/>
  <w16cid:commentId w16cid:paraId="68D2FD40" w16cid:durableId="229367C2"/>
  <w16cid:commentId w16cid:paraId="4196E49F" w16cid:durableId="229367C3"/>
  <w16cid:commentId w16cid:paraId="1A0DE538" w16cid:durableId="229367C4"/>
  <w16cid:commentId w16cid:paraId="760C9A16" w16cid:durableId="229367C5"/>
  <w16cid:commentId w16cid:paraId="66F221DF" w16cid:durableId="229367C6"/>
  <w16cid:commentId w16cid:paraId="5505DFC8" w16cid:durableId="229367C7"/>
  <w16cid:commentId w16cid:paraId="557D2E1E" w16cid:durableId="229367C8"/>
  <w16cid:commentId w16cid:paraId="04019F44" w16cid:durableId="229367C9"/>
  <w16cid:commentId w16cid:paraId="57FF0A78" w16cid:durableId="229367CA"/>
  <w16cid:commentId w16cid:paraId="7CC52577" w16cid:durableId="229367CB"/>
  <w16cid:commentId w16cid:paraId="0F837168" w16cid:durableId="229367CC"/>
  <w16cid:commentId w16cid:paraId="31ABEC33" w16cid:durableId="229367CD"/>
  <w16cid:commentId w16cid:paraId="72EDAAFA" w16cid:durableId="229367CE"/>
  <w16cid:commentId w16cid:paraId="76607FCD" w16cid:durableId="229367CF"/>
  <w16cid:commentId w16cid:paraId="3CE48BAB" w16cid:durableId="229367D0"/>
  <w16cid:commentId w16cid:paraId="56C8F655" w16cid:durableId="229367D1"/>
  <w16cid:commentId w16cid:paraId="0D686E0C" w16cid:durableId="229367D2"/>
  <w16cid:commentId w16cid:paraId="071529EC" w16cid:durableId="229367D3"/>
  <w16cid:commentId w16cid:paraId="76AA3DCD" w16cid:durableId="229367D4"/>
  <w16cid:commentId w16cid:paraId="4E063DA1" w16cid:durableId="229367D5"/>
  <w16cid:commentId w16cid:paraId="2054C497" w16cid:durableId="229367D6"/>
  <w16cid:commentId w16cid:paraId="3AB55508" w16cid:durableId="229367D7"/>
  <w16cid:commentId w16cid:paraId="4ABB1B11" w16cid:durableId="22AB7A8E"/>
  <w16cid:commentId w16cid:paraId="7BD419FD" w16cid:durableId="22AB7A8D"/>
  <w16cid:commentId w16cid:paraId="4E2EB969" w16cid:durableId="229367D8"/>
  <w16cid:commentId w16cid:paraId="1FB2C2C5" w16cid:durableId="229367D9"/>
  <w16cid:commentId w16cid:paraId="717E264D" w16cid:durableId="229367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09DF96" w14:textId="77777777" w:rsidR="00440A97" w:rsidRDefault="00440A97">
      <w:r>
        <w:separator/>
      </w:r>
    </w:p>
  </w:endnote>
  <w:endnote w:type="continuationSeparator" w:id="0">
    <w:p w14:paraId="27673D61" w14:textId="77777777" w:rsidR="00440A97" w:rsidRDefault="0044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Liberation Sans">
    <w:altName w:val="Arial"/>
    <w:charset w:val="00"/>
    <w:family w:val="swiss"/>
    <w:pitch w:val="variable"/>
    <w:sig w:usb0="E0000AFF" w:usb1="500078FF" w:usb2="00000021"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6C6F1" w14:textId="77777777" w:rsidR="00CF5DA7" w:rsidRDefault="00CF5DA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42F62" w14:textId="77777777" w:rsidR="00FF523F" w:rsidRDefault="00FF523F">
    <w:pPr>
      <w:pStyle w:val="Pieddepage"/>
      <w:spacing w:line="240" w:lineRule="exact"/>
    </w:pPr>
  </w:p>
  <w:p w14:paraId="56FA751A" w14:textId="77777777" w:rsidR="00FF523F" w:rsidRDefault="00FF523F">
    <w:pPr>
      <w:pStyle w:val="Pieddepage"/>
    </w:pPr>
  </w:p>
  <w:p w14:paraId="616B509E" w14:textId="77777777" w:rsidR="00FF523F" w:rsidRDefault="00FF523F">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u w:val="single"/>
      </w:rPr>
      <w:id w:val="1508089862"/>
      <w:docPartObj>
        <w:docPartGallery w:val="Page Numbers (Bottom of Page)"/>
        <w:docPartUnique/>
      </w:docPartObj>
    </w:sdtPr>
    <w:sdtEndPr>
      <w:rPr>
        <w:u w:val="none"/>
      </w:rPr>
    </w:sdtEndPr>
    <w:sdtContent>
      <w:sdt>
        <w:sdtPr>
          <w:rPr>
            <w:u w:val="single"/>
          </w:rPr>
          <w:id w:val="1594904702"/>
          <w:docPartObj>
            <w:docPartGallery w:val="Page Numbers (Top of Page)"/>
            <w:docPartUnique/>
          </w:docPartObj>
        </w:sdtPr>
        <w:sdtEndPr>
          <w:rPr>
            <w:u w:val="none"/>
          </w:rPr>
        </w:sdtEndPr>
        <w:sdtContent>
          <w:p w14:paraId="09A0DC4A" w14:textId="52B5CAE3" w:rsidR="00FF523F" w:rsidRPr="0031328E" w:rsidRDefault="00FF523F" w:rsidP="0031328E">
            <w:pPr>
              <w:pStyle w:val="Pieddepage"/>
              <w:tabs>
                <w:tab w:val="clear" w:pos="4536"/>
                <w:tab w:val="clear" w:pos="9072"/>
                <w:tab w:val="right" w:pos="9468"/>
              </w:tabs>
              <w:ind w:left="-567"/>
              <w:rPr>
                <w:u w:val="single"/>
              </w:rPr>
            </w:pPr>
            <w:r w:rsidRPr="0031328E">
              <w:rPr>
                <w:u w:val="single"/>
              </w:rPr>
              <w:tab/>
            </w:r>
          </w:p>
          <w:p w14:paraId="3D93385A" w14:textId="0B4554B7" w:rsidR="00FF523F" w:rsidRDefault="00FF523F" w:rsidP="0031328E">
            <w:pPr>
              <w:pStyle w:val="Pieddepage"/>
              <w:tabs>
                <w:tab w:val="clear" w:pos="4536"/>
                <w:tab w:val="clear" w:pos="9072"/>
                <w:tab w:val="right" w:pos="9468"/>
              </w:tabs>
              <w:ind w:left="-567"/>
            </w:pPr>
            <w:r w:rsidRPr="00157833">
              <w:rPr>
                <w:rFonts w:asciiTheme="minorHAnsi" w:hAnsiTheme="minorHAnsi"/>
                <w:sz w:val="22"/>
              </w:rPr>
              <w:t>DAJ_M016_v0</w:t>
            </w:r>
            <w:r w:rsidR="006A7A8C">
              <w:rPr>
                <w:rFonts w:asciiTheme="minorHAnsi" w:hAnsiTheme="minorHAnsi"/>
                <w:sz w:val="22"/>
              </w:rPr>
              <w:t>3</w:t>
            </w:r>
            <w:r>
              <w:rPr>
                <w:rFonts w:asciiTheme="minorHAnsi" w:hAnsiTheme="minorHAnsi"/>
                <w:sz w:val="22"/>
              </w:rPr>
              <w:tab/>
            </w:r>
            <w:r>
              <w:t xml:space="preserve">Page </w:t>
            </w:r>
            <w:r>
              <w:rPr>
                <w:b/>
                <w:bCs/>
                <w:sz w:val="24"/>
                <w:szCs w:val="24"/>
              </w:rPr>
              <w:fldChar w:fldCharType="begin"/>
            </w:r>
            <w:r>
              <w:rPr>
                <w:b/>
                <w:bCs/>
              </w:rPr>
              <w:instrText>PAGE</w:instrText>
            </w:r>
            <w:r>
              <w:rPr>
                <w:b/>
                <w:bCs/>
                <w:sz w:val="24"/>
                <w:szCs w:val="24"/>
              </w:rPr>
              <w:fldChar w:fldCharType="separate"/>
            </w:r>
            <w:r w:rsidR="00095A43">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095A43">
              <w:rPr>
                <w:b/>
                <w:bCs/>
                <w:noProof/>
              </w:rPr>
              <w:t>9</w:t>
            </w:r>
            <w:r>
              <w:rPr>
                <w:b/>
                <w:bCs/>
                <w:sz w:val="24"/>
                <w:szCs w:val="24"/>
              </w:rPr>
              <w:fldChar w:fldCharType="end"/>
            </w:r>
          </w:p>
        </w:sdtContent>
      </w:sdt>
    </w:sdtContent>
  </w:sdt>
  <w:p w14:paraId="69F9D4C2" w14:textId="517DB631" w:rsidR="00FF523F" w:rsidRDefault="006A7A8C" w:rsidP="00DB0164">
    <w:pPr>
      <w:pStyle w:val="Pieddepage"/>
      <w:ind w:left="-567"/>
      <w:rPr>
        <w:rFonts w:asciiTheme="minorHAnsi" w:hAnsiTheme="minorHAnsi"/>
        <w:b/>
        <w:sz w:val="22"/>
      </w:rPr>
    </w:pPr>
    <w:r>
      <w:rPr>
        <w:rFonts w:asciiTheme="minorHAnsi" w:hAnsiTheme="minorHAnsi"/>
        <w:b/>
        <w:sz w:val="22"/>
      </w:rPr>
      <w:t>janvier 2021</w:t>
    </w:r>
  </w:p>
  <w:p w14:paraId="3063F87C" w14:textId="77777777" w:rsidR="00FF523F" w:rsidRDefault="00FF523F" w:rsidP="00DB0164">
    <w:pPr>
      <w:tabs>
        <w:tab w:val="center" w:pos="4536"/>
        <w:tab w:val="right" w:pos="9072"/>
        <w:tab w:val="right" w:pos="9214"/>
      </w:tabs>
      <w:autoSpaceDE w:val="0"/>
      <w:spacing w:line="240" w:lineRule="auto"/>
      <w:ind w:left="-567"/>
      <w:rPr>
        <w:rFonts w:ascii="Calibri" w:hAnsi="Calibri" w:cs="Liberation Sans"/>
        <w:color w:val="000000"/>
        <w:sz w:val="16"/>
        <w:szCs w:val="16"/>
      </w:rPr>
    </w:pPr>
  </w:p>
  <w:p w14:paraId="24AD94B9" w14:textId="72B9115F" w:rsidR="00FF523F" w:rsidRPr="0031328E" w:rsidRDefault="00CF5DA7" w:rsidP="0031328E">
    <w:pPr>
      <w:tabs>
        <w:tab w:val="center" w:pos="4536"/>
        <w:tab w:val="right" w:pos="9072"/>
        <w:tab w:val="right" w:pos="9214"/>
      </w:tabs>
      <w:autoSpaceDE w:val="0"/>
      <w:spacing w:line="240" w:lineRule="auto"/>
      <w:ind w:left="-567"/>
      <w:rPr>
        <w:rFonts w:asciiTheme="minorHAnsi" w:hAnsiTheme="minorHAnsi"/>
        <w:b/>
        <w:sz w:val="22"/>
      </w:rPr>
    </w:pPr>
    <w:bookmarkStart w:id="3" w:name="_Hlt26943623"/>
    <w:bookmarkEnd w:id="3"/>
    <w:r w:rsidRPr="00CB7110">
      <w:rPr>
        <w:rFonts w:asciiTheme="minorHAnsi" w:hAnsiTheme="minorHAnsi" w:cstheme="minorHAnsi"/>
        <w:sz w:val="16"/>
        <w:szCs w:val="16"/>
      </w:rPr>
      <w:t>Expertise France - - 40, Boulevard de Port Royal – France</w:t>
    </w:r>
    <w:r w:rsidRPr="00CB7110">
      <w:rPr>
        <w:rFonts w:asciiTheme="minorHAnsi" w:hAnsiTheme="minorHAnsi" w:cstheme="minorHAnsi"/>
        <w:sz w:val="16"/>
        <w:szCs w:val="16"/>
      </w:rPr>
      <w:br/>
      <w:t>SIRET : 808 734 792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A93AE" w14:textId="77777777" w:rsidR="00FF523F" w:rsidRDefault="00FF523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46B0479D" w14:textId="77777777" w:rsidR="00FF523F" w:rsidRDefault="00FF523F">
    <w:pPr>
      <w:pStyle w:val="Pieddepage"/>
      <w:ind w:right="360"/>
      <w:rPr>
        <w:lang w:val="nl-NL"/>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2"/>
        <w:szCs w:val="22"/>
        <w:u w:val="single"/>
      </w:rPr>
      <w:id w:val="959382409"/>
      <w:docPartObj>
        <w:docPartGallery w:val="Page Numbers (Bottom of Page)"/>
        <w:docPartUnique/>
      </w:docPartObj>
    </w:sdtPr>
    <w:sdtEndPr>
      <w:rPr>
        <w:u w:val="none"/>
      </w:rPr>
    </w:sdtEndPr>
    <w:sdtContent>
      <w:p w14:paraId="7F199438" w14:textId="62FA6B3D" w:rsidR="00FF523F" w:rsidRPr="00064EC7" w:rsidRDefault="00FF523F" w:rsidP="0017038F">
        <w:pPr>
          <w:pStyle w:val="Pieddepage"/>
          <w:tabs>
            <w:tab w:val="clear" w:pos="4536"/>
            <w:tab w:val="clear" w:pos="9072"/>
            <w:tab w:val="right" w:pos="9746"/>
          </w:tabs>
          <w:rPr>
            <w:rFonts w:asciiTheme="minorHAnsi" w:hAnsiTheme="minorHAnsi"/>
            <w:sz w:val="22"/>
            <w:u w:val="single"/>
          </w:rPr>
        </w:pPr>
        <w:r w:rsidRPr="00064EC7">
          <w:rPr>
            <w:rFonts w:asciiTheme="minorHAnsi" w:hAnsiTheme="minorHAnsi"/>
            <w:sz w:val="22"/>
            <w:szCs w:val="22"/>
            <w:u w:val="single"/>
          </w:rPr>
          <w:tab/>
        </w:r>
      </w:p>
      <w:p w14:paraId="795E7A3A" w14:textId="18D53EAE" w:rsidR="00FF523F" w:rsidRPr="00157833" w:rsidRDefault="00FF523F" w:rsidP="0031328E">
        <w:pPr>
          <w:pStyle w:val="Pieddepage"/>
          <w:tabs>
            <w:tab w:val="clear" w:pos="4536"/>
            <w:tab w:val="clear" w:pos="9072"/>
            <w:tab w:val="right" w:pos="9746"/>
          </w:tabs>
          <w:rPr>
            <w:rFonts w:asciiTheme="minorHAnsi" w:hAnsiTheme="minorHAnsi"/>
            <w:sz w:val="22"/>
            <w:szCs w:val="22"/>
          </w:rPr>
        </w:pPr>
        <w:r w:rsidRPr="00157833">
          <w:rPr>
            <w:rFonts w:asciiTheme="minorHAnsi" w:hAnsiTheme="minorHAnsi"/>
            <w:sz w:val="22"/>
          </w:rPr>
          <w:t>DAJ_M016_v0</w:t>
        </w:r>
        <w:r w:rsidR="00DF059E">
          <w:rPr>
            <w:rFonts w:asciiTheme="minorHAnsi" w:hAnsiTheme="minorHAnsi"/>
            <w:sz w:val="22"/>
          </w:rPr>
          <w:t>3</w:t>
        </w:r>
        <w:r>
          <w:rPr>
            <w:rFonts w:asciiTheme="minorHAnsi" w:hAnsiTheme="minorHAnsi"/>
            <w:sz w:val="22"/>
          </w:rPr>
          <w:tab/>
        </w:r>
        <w:sdt>
          <w:sdtPr>
            <w:rPr>
              <w:rFonts w:asciiTheme="minorHAnsi" w:hAnsiTheme="minorHAnsi"/>
              <w:sz w:val="22"/>
              <w:szCs w:val="22"/>
            </w:rPr>
            <w:id w:val="-191681996"/>
            <w:docPartObj>
              <w:docPartGallery w:val="Page Numbers (Top of Page)"/>
              <w:docPartUnique/>
            </w:docPartObj>
          </w:sdtPr>
          <w:sdtEndPr/>
          <w:sdtContent>
            <w:r w:rsidRPr="00157833">
              <w:rPr>
                <w:rFonts w:asciiTheme="minorHAnsi" w:hAnsiTheme="minorHAnsi"/>
                <w:sz w:val="22"/>
                <w:szCs w:val="22"/>
              </w:rPr>
              <w:t xml:space="preserve">Page </w:t>
            </w:r>
            <w:r w:rsidRPr="00157833">
              <w:rPr>
                <w:rFonts w:asciiTheme="minorHAnsi" w:hAnsiTheme="minorHAnsi"/>
                <w:b/>
                <w:bCs/>
                <w:sz w:val="22"/>
                <w:szCs w:val="22"/>
              </w:rPr>
              <w:fldChar w:fldCharType="begin"/>
            </w:r>
            <w:r w:rsidRPr="00157833">
              <w:rPr>
                <w:rFonts w:asciiTheme="minorHAnsi" w:hAnsiTheme="minorHAnsi"/>
                <w:b/>
                <w:bCs/>
                <w:sz w:val="22"/>
                <w:szCs w:val="22"/>
              </w:rPr>
              <w:instrText>PAGE</w:instrText>
            </w:r>
            <w:r w:rsidRPr="00157833">
              <w:rPr>
                <w:rFonts w:asciiTheme="minorHAnsi" w:hAnsiTheme="minorHAnsi"/>
                <w:b/>
                <w:bCs/>
                <w:sz w:val="22"/>
                <w:szCs w:val="22"/>
              </w:rPr>
              <w:fldChar w:fldCharType="separate"/>
            </w:r>
            <w:r w:rsidR="00095A43">
              <w:rPr>
                <w:rFonts w:asciiTheme="minorHAnsi" w:hAnsiTheme="minorHAnsi"/>
                <w:b/>
                <w:bCs/>
                <w:noProof/>
                <w:sz w:val="22"/>
                <w:szCs w:val="22"/>
              </w:rPr>
              <w:t>2</w:t>
            </w:r>
            <w:r w:rsidRPr="00157833">
              <w:rPr>
                <w:rFonts w:asciiTheme="minorHAnsi" w:hAnsiTheme="minorHAnsi"/>
                <w:b/>
                <w:bCs/>
                <w:sz w:val="22"/>
                <w:szCs w:val="22"/>
              </w:rPr>
              <w:fldChar w:fldCharType="end"/>
            </w:r>
            <w:r w:rsidRPr="00157833">
              <w:rPr>
                <w:rFonts w:asciiTheme="minorHAnsi" w:hAnsiTheme="minorHAnsi"/>
                <w:sz w:val="22"/>
                <w:szCs w:val="22"/>
              </w:rPr>
              <w:t xml:space="preserve"> sur </w:t>
            </w:r>
            <w:r w:rsidRPr="00157833">
              <w:rPr>
                <w:rFonts w:asciiTheme="minorHAnsi" w:hAnsiTheme="minorHAnsi"/>
                <w:b/>
                <w:bCs/>
                <w:sz w:val="22"/>
                <w:szCs w:val="22"/>
              </w:rPr>
              <w:fldChar w:fldCharType="begin"/>
            </w:r>
            <w:r w:rsidRPr="00157833">
              <w:rPr>
                <w:rFonts w:asciiTheme="minorHAnsi" w:hAnsiTheme="minorHAnsi"/>
                <w:b/>
                <w:bCs/>
                <w:sz w:val="22"/>
                <w:szCs w:val="22"/>
              </w:rPr>
              <w:instrText>NUMPAGES</w:instrText>
            </w:r>
            <w:r w:rsidRPr="00157833">
              <w:rPr>
                <w:rFonts w:asciiTheme="minorHAnsi" w:hAnsiTheme="minorHAnsi"/>
                <w:b/>
                <w:bCs/>
                <w:sz w:val="22"/>
                <w:szCs w:val="22"/>
              </w:rPr>
              <w:fldChar w:fldCharType="separate"/>
            </w:r>
            <w:r w:rsidR="00095A43">
              <w:rPr>
                <w:rFonts w:asciiTheme="minorHAnsi" w:hAnsiTheme="minorHAnsi"/>
                <w:b/>
                <w:bCs/>
                <w:noProof/>
                <w:sz w:val="22"/>
                <w:szCs w:val="22"/>
              </w:rPr>
              <w:t>9</w:t>
            </w:r>
            <w:r w:rsidRPr="00157833">
              <w:rPr>
                <w:rFonts w:asciiTheme="minorHAnsi" w:hAnsiTheme="minorHAnsi"/>
                <w:b/>
                <w:bCs/>
                <w:sz w:val="22"/>
                <w:szCs w:val="22"/>
              </w:rPr>
              <w:fldChar w:fldCharType="end"/>
            </w:r>
          </w:sdtContent>
        </w:sdt>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16101" w14:textId="77777777" w:rsidR="00FF523F" w:rsidRDefault="00FF523F">
    <w:pPr>
      <w:tabs>
        <w:tab w:val="left" w:pos="640"/>
        <w:tab w:val="center" w:pos="4867"/>
        <w:tab w:val="right" w:pos="9720"/>
      </w:tabs>
      <w:rPr>
        <w:lang w:val="nl-NL"/>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8C1EC" w14:textId="77777777" w:rsidR="00FF523F" w:rsidRDefault="00FF523F">
    <w:pPr>
      <w:pStyle w:val="Pieddepage"/>
      <w:ind w:right="360"/>
      <w:rPr>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4A01CE" w14:textId="77777777" w:rsidR="00440A97" w:rsidRDefault="00440A97">
      <w:r>
        <w:separator/>
      </w:r>
    </w:p>
  </w:footnote>
  <w:footnote w:type="continuationSeparator" w:id="0">
    <w:p w14:paraId="77CD201F" w14:textId="77777777" w:rsidR="00440A97" w:rsidRDefault="00440A97">
      <w:r>
        <w:continuationSeparator/>
      </w:r>
    </w:p>
  </w:footnote>
  <w:footnote w:id="1">
    <w:p w14:paraId="01709642" w14:textId="77777777" w:rsidR="00FF523F" w:rsidRDefault="00FF523F" w:rsidP="00267006">
      <w:pPr>
        <w:rPr>
          <w:rFonts w:ascii="Calibri" w:hAnsi="Calibri"/>
          <w:sz w:val="24"/>
          <w:szCs w:val="24"/>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 w:id="2">
    <w:p w14:paraId="5741100E" w14:textId="77777777" w:rsidR="00FF523F" w:rsidRDefault="00FF523F" w:rsidP="00267006">
      <w:pPr>
        <w:rPr>
          <w:rFonts w:ascii="Calibri" w:hAnsi="Calibri"/>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958EE" w14:textId="77777777" w:rsidR="00CF5DA7" w:rsidRDefault="00CF5DA7">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17FA9" w14:textId="77777777" w:rsidR="00FF523F" w:rsidRDefault="00FF523F">
    <w:pPr>
      <w:pStyle w:val="En-tte"/>
    </w:pPr>
  </w:p>
  <w:p w14:paraId="725B419F" w14:textId="77777777" w:rsidR="00FF523F" w:rsidRDefault="00FF523F">
    <w:pPr>
      <w:pStyle w:val="En-tte"/>
      <w:spacing w:line="4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D175B" w14:textId="7B382B03" w:rsidR="00FF523F" w:rsidRDefault="00CF5DA7" w:rsidP="00707B69">
    <w:pPr>
      <w:pStyle w:val="En-tte"/>
      <w:ind w:left="-993"/>
    </w:pPr>
    <w:r w:rsidRPr="007C4B20">
      <w:rPr>
        <w:rFonts w:eastAsia="Cambria" w:cs="Arial"/>
        <w:noProof/>
        <w:sz w:val="16"/>
      </w:rPr>
      <w:drawing>
        <wp:inline distT="0" distB="0" distL="0" distR="0" wp14:anchorId="34D700D6" wp14:editId="3747D734">
          <wp:extent cx="2012950" cy="939143"/>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029386" cy="946811"/>
                  </a:xfrm>
                  <a:prstGeom prst="rect">
                    <a:avLst/>
                  </a:prstGeom>
                </pic:spPr>
              </pic:pic>
            </a:graphicData>
          </a:graphic>
        </wp:inline>
      </w:drawing>
    </w:r>
  </w:p>
  <w:p w14:paraId="3EA5D14E" w14:textId="77777777" w:rsidR="00FF523F" w:rsidRDefault="00FF523F" w:rsidP="004537EA">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1C64C" w14:textId="4B7739B7" w:rsidR="00FF523F" w:rsidRPr="00707B69" w:rsidRDefault="00CF5DA7" w:rsidP="00AC48DD">
    <w:pPr>
      <w:pStyle w:val="En-tte"/>
      <w:rPr>
        <w:rFonts w:asciiTheme="minorHAnsi" w:hAnsiTheme="minorHAnsi" w:cs="Arial"/>
        <w:sz w:val="24"/>
      </w:rPr>
    </w:pPr>
    <w:r w:rsidRPr="007C4B20">
      <w:rPr>
        <w:rFonts w:eastAsia="Cambria" w:cs="Arial"/>
        <w:noProof/>
        <w:sz w:val="16"/>
      </w:rPr>
      <w:drawing>
        <wp:inline distT="0" distB="0" distL="0" distR="0" wp14:anchorId="37EE07FC" wp14:editId="69BB02F1">
          <wp:extent cx="1286196" cy="600075"/>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99165" cy="606126"/>
                  </a:xfrm>
                  <a:prstGeom prst="rect">
                    <a:avLst/>
                  </a:prstGeom>
                </pic:spPr>
              </pic:pic>
            </a:graphicData>
          </a:graphic>
        </wp:inline>
      </w:drawing>
    </w:r>
  </w:p>
  <w:p w14:paraId="66913E8E" w14:textId="44674F14" w:rsidR="00FF523F" w:rsidRPr="00AC48DD" w:rsidRDefault="00FF523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 xml:space="preserve">Contrat de </w:t>
    </w:r>
    <w:r>
      <w:rPr>
        <w:rFonts w:asciiTheme="minorHAnsi" w:hAnsiTheme="minorHAnsi" w:cs="Arial"/>
        <w:b/>
        <w:smallCaps/>
      </w:rPr>
      <w:t>subvention – Clauses particulières</w:t>
    </w:r>
    <w:r>
      <w:rPr>
        <w:rFonts w:asciiTheme="minorHAnsi" w:hAnsiTheme="minorHAnsi" w:cs="Arial"/>
        <w:b/>
        <w:smallCaps/>
      </w:rPr>
      <w:tab/>
    </w:r>
  </w:p>
  <w:p w14:paraId="6D19AB78" w14:textId="77777777" w:rsidR="00FF523F" w:rsidRDefault="00FF523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0CD40B4A" w14:textId="77777777" w:rsidR="00FF523F" w:rsidRPr="00AC48DD" w:rsidRDefault="00FF523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4EDF9" w14:textId="5456AA0F" w:rsidR="00FF523F" w:rsidRPr="00707B69" w:rsidRDefault="00CF5DA7" w:rsidP="00996FEA">
    <w:pPr>
      <w:pStyle w:val="En-tte"/>
      <w:rPr>
        <w:rFonts w:asciiTheme="minorHAnsi" w:hAnsiTheme="minorHAnsi" w:cs="Arial"/>
        <w:sz w:val="24"/>
      </w:rPr>
    </w:pPr>
    <w:r w:rsidRPr="007C4B20">
      <w:rPr>
        <w:rFonts w:eastAsia="Cambria" w:cs="Arial"/>
        <w:noProof/>
        <w:sz w:val="16"/>
      </w:rPr>
      <w:drawing>
        <wp:inline distT="0" distB="0" distL="0" distR="0" wp14:anchorId="1BC6D812" wp14:editId="50C89178">
          <wp:extent cx="1347443" cy="628650"/>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363485" cy="636135"/>
                  </a:xfrm>
                  <a:prstGeom prst="rect">
                    <a:avLst/>
                  </a:prstGeom>
                </pic:spPr>
              </pic:pic>
            </a:graphicData>
          </a:graphic>
        </wp:inline>
      </w:drawing>
    </w:r>
  </w:p>
  <w:p w14:paraId="099A1BD0" w14:textId="1B36775C" w:rsidR="00FF523F" w:rsidRPr="00AC48DD" w:rsidRDefault="00FF523F"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 xml:space="preserve">Contrat de </w:t>
    </w:r>
    <w:r>
      <w:rPr>
        <w:rFonts w:asciiTheme="minorHAnsi" w:hAnsiTheme="minorHAnsi" w:cs="Arial"/>
        <w:b/>
        <w:smallCaps/>
      </w:rPr>
      <w:t>subvention – Conditions particulières</w:t>
    </w:r>
    <w:r>
      <w:rPr>
        <w:rFonts w:asciiTheme="minorHAnsi" w:hAnsiTheme="minorHAnsi" w:cs="Arial"/>
        <w:b/>
        <w:smallCaps/>
      </w:rPr>
      <w:tab/>
    </w:r>
  </w:p>
  <w:p w14:paraId="7829B06F" w14:textId="77777777" w:rsidR="00FF523F" w:rsidRDefault="00FF523F"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7262918A" w14:textId="77777777" w:rsidR="00FF523F" w:rsidRPr="00996FEA" w:rsidRDefault="00FF523F" w:rsidP="00996FE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57D327D"/>
    <w:multiLevelType w:val="multilevel"/>
    <w:tmpl w:val="3D7632AC"/>
    <w:lvl w:ilvl="0">
      <w:start w:val="1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lowerRoman"/>
      <w:lvlText w:val="(%4)"/>
      <w:lvlJc w:val="left"/>
      <w:pPr>
        <w:ind w:left="2357" w:hanging="570"/>
        <w:jc w:val="right"/>
      </w:pPr>
      <w:rPr>
        <w:rFonts w:ascii="Times New Roman" w:eastAsia="Times New Roman" w:hAnsi="Times New Roman" w:hint="default"/>
        <w:w w:val="100"/>
        <w:sz w:val="22"/>
        <w:szCs w:val="22"/>
      </w:rPr>
    </w:lvl>
    <w:lvl w:ilvl="4">
      <w:start w:val="1"/>
      <w:numFmt w:val="bullet"/>
      <w:lvlText w:val="•"/>
      <w:lvlJc w:val="left"/>
      <w:pPr>
        <w:ind w:left="4200" w:hanging="570"/>
      </w:pPr>
      <w:rPr>
        <w:rFonts w:hint="default"/>
      </w:rPr>
    </w:lvl>
    <w:lvl w:ilvl="5">
      <w:start w:val="1"/>
      <w:numFmt w:val="bullet"/>
      <w:lvlText w:val="•"/>
      <w:lvlJc w:val="left"/>
      <w:pPr>
        <w:ind w:left="5120" w:hanging="570"/>
      </w:pPr>
      <w:rPr>
        <w:rFonts w:hint="default"/>
      </w:rPr>
    </w:lvl>
    <w:lvl w:ilvl="6">
      <w:start w:val="1"/>
      <w:numFmt w:val="bullet"/>
      <w:lvlText w:val="•"/>
      <w:lvlJc w:val="left"/>
      <w:pPr>
        <w:ind w:left="6040" w:hanging="570"/>
      </w:pPr>
      <w:rPr>
        <w:rFonts w:hint="default"/>
      </w:rPr>
    </w:lvl>
    <w:lvl w:ilvl="7">
      <w:start w:val="1"/>
      <w:numFmt w:val="bullet"/>
      <w:lvlText w:val="•"/>
      <w:lvlJc w:val="left"/>
      <w:pPr>
        <w:ind w:left="6960" w:hanging="570"/>
      </w:pPr>
      <w:rPr>
        <w:rFonts w:hint="default"/>
      </w:rPr>
    </w:lvl>
    <w:lvl w:ilvl="8">
      <w:start w:val="1"/>
      <w:numFmt w:val="bullet"/>
      <w:lvlText w:val="•"/>
      <w:lvlJc w:val="left"/>
      <w:pPr>
        <w:ind w:left="7880" w:hanging="570"/>
      </w:pPr>
      <w:rPr>
        <w:rFonts w:hint="default"/>
      </w:rPr>
    </w:lvl>
  </w:abstractNum>
  <w:abstractNum w:abstractNumId="3" w15:restartNumberingAfterBreak="0">
    <w:nsid w:val="05CE6AC2"/>
    <w:multiLevelType w:val="multilevel"/>
    <w:tmpl w:val="65F00B4C"/>
    <w:lvl w:ilvl="0">
      <w:start w:val="1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 w15:restartNumberingAfterBreak="0">
    <w:nsid w:val="08832ECA"/>
    <w:multiLevelType w:val="multilevel"/>
    <w:tmpl w:val="D292E5A4"/>
    <w:lvl w:ilvl="0">
      <w:start w:val="1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5" w15:restartNumberingAfterBreak="0">
    <w:nsid w:val="09A66574"/>
    <w:multiLevelType w:val="multilevel"/>
    <w:tmpl w:val="408EF9EE"/>
    <w:lvl w:ilvl="0">
      <w:start w:val="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DFF2E53"/>
    <w:multiLevelType w:val="multilevel"/>
    <w:tmpl w:val="D86A1858"/>
    <w:lvl w:ilvl="0">
      <w:start w:val="9"/>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9" w15:restartNumberingAfterBreak="0">
    <w:nsid w:val="12F90F4E"/>
    <w:multiLevelType w:val="hybridMultilevel"/>
    <w:tmpl w:val="63FE6478"/>
    <w:lvl w:ilvl="0" w:tplc="10C6C2BE">
      <w:start w:val="2"/>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144B2D5A"/>
    <w:multiLevelType w:val="multilevel"/>
    <w:tmpl w:val="56C07E8A"/>
    <w:lvl w:ilvl="0">
      <w:start w:val="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11"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1A6C511B"/>
    <w:multiLevelType w:val="multilevel"/>
    <w:tmpl w:val="6EF6323A"/>
    <w:lvl w:ilvl="0">
      <w:start w:val="1"/>
      <w:numFmt w:val="decimal"/>
      <w:lvlText w:val="ARTICLE %1 :"/>
      <w:lvlJc w:val="left"/>
      <w:pPr>
        <w:ind w:left="3338"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1ADD4DE2"/>
    <w:multiLevelType w:val="multilevel"/>
    <w:tmpl w:val="1B22306C"/>
    <w:lvl w:ilvl="0">
      <w:start w:val="1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16" w15:restartNumberingAfterBreak="0">
    <w:nsid w:val="1BC1635C"/>
    <w:multiLevelType w:val="multilevel"/>
    <w:tmpl w:val="28049D76"/>
    <w:lvl w:ilvl="0">
      <w:start w:val="10"/>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17" w15:restartNumberingAfterBreak="0">
    <w:nsid w:val="1CA067E3"/>
    <w:multiLevelType w:val="hybridMultilevel"/>
    <w:tmpl w:val="459A7A2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15:restartNumberingAfterBreak="0">
    <w:nsid w:val="1E281905"/>
    <w:multiLevelType w:val="multilevel"/>
    <w:tmpl w:val="2DC8B57E"/>
    <w:lvl w:ilvl="0">
      <w:start w:val="1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19" w15:restartNumberingAfterBreak="0">
    <w:nsid w:val="24866677"/>
    <w:multiLevelType w:val="multilevel"/>
    <w:tmpl w:val="449A2B26"/>
    <w:lvl w:ilvl="0">
      <w:start w:val="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20" w15:restartNumberingAfterBreak="0">
    <w:nsid w:val="252A0717"/>
    <w:multiLevelType w:val="multilevel"/>
    <w:tmpl w:val="A1AA76E2"/>
    <w:lvl w:ilvl="0">
      <w:start w:val="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21"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7314139"/>
    <w:multiLevelType w:val="hybridMultilevel"/>
    <w:tmpl w:val="EA764CF4"/>
    <w:lvl w:ilvl="0" w:tplc="9AFC2B5A">
      <w:start w:val="1"/>
      <w:numFmt w:val="lowerLetter"/>
      <w:lvlText w:val="%1)"/>
      <w:lvlJc w:val="left"/>
      <w:pPr>
        <w:ind w:left="1636" w:hanging="360"/>
      </w:pPr>
      <w:rPr>
        <w:rFonts w:ascii="Times New Roman" w:eastAsia="Times New Roman" w:hAnsi="Times New Roman" w:hint="default"/>
        <w:w w:val="100"/>
        <w:sz w:val="22"/>
        <w:szCs w:val="22"/>
      </w:rPr>
    </w:lvl>
    <w:lvl w:ilvl="1" w:tplc="642C4CF2">
      <w:start w:val="1"/>
      <w:numFmt w:val="bullet"/>
      <w:lvlText w:val="•"/>
      <w:lvlJc w:val="left"/>
      <w:pPr>
        <w:ind w:left="2448" w:hanging="360"/>
      </w:pPr>
      <w:rPr>
        <w:rFonts w:hint="default"/>
      </w:rPr>
    </w:lvl>
    <w:lvl w:ilvl="2" w:tplc="3174B694">
      <w:start w:val="1"/>
      <w:numFmt w:val="bullet"/>
      <w:lvlText w:val="•"/>
      <w:lvlJc w:val="left"/>
      <w:pPr>
        <w:ind w:left="3256" w:hanging="360"/>
      </w:pPr>
      <w:rPr>
        <w:rFonts w:hint="default"/>
      </w:rPr>
    </w:lvl>
    <w:lvl w:ilvl="3" w:tplc="D54C4940">
      <w:start w:val="1"/>
      <w:numFmt w:val="bullet"/>
      <w:lvlText w:val="•"/>
      <w:lvlJc w:val="left"/>
      <w:pPr>
        <w:ind w:left="4064" w:hanging="360"/>
      </w:pPr>
      <w:rPr>
        <w:rFonts w:hint="default"/>
      </w:rPr>
    </w:lvl>
    <w:lvl w:ilvl="4" w:tplc="87707254">
      <w:start w:val="1"/>
      <w:numFmt w:val="bullet"/>
      <w:lvlText w:val="•"/>
      <w:lvlJc w:val="left"/>
      <w:pPr>
        <w:ind w:left="4872" w:hanging="360"/>
      </w:pPr>
      <w:rPr>
        <w:rFonts w:hint="default"/>
      </w:rPr>
    </w:lvl>
    <w:lvl w:ilvl="5" w:tplc="66682FC2">
      <w:start w:val="1"/>
      <w:numFmt w:val="bullet"/>
      <w:lvlText w:val="•"/>
      <w:lvlJc w:val="left"/>
      <w:pPr>
        <w:ind w:left="5680" w:hanging="360"/>
      </w:pPr>
      <w:rPr>
        <w:rFonts w:hint="default"/>
      </w:rPr>
    </w:lvl>
    <w:lvl w:ilvl="6" w:tplc="A9A4A8C0">
      <w:start w:val="1"/>
      <w:numFmt w:val="bullet"/>
      <w:lvlText w:val="•"/>
      <w:lvlJc w:val="left"/>
      <w:pPr>
        <w:ind w:left="6488" w:hanging="360"/>
      </w:pPr>
      <w:rPr>
        <w:rFonts w:hint="default"/>
      </w:rPr>
    </w:lvl>
    <w:lvl w:ilvl="7" w:tplc="3B36D4EE">
      <w:start w:val="1"/>
      <w:numFmt w:val="bullet"/>
      <w:lvlText w:val="•"/>
      <w:lvlJc w:val="left"/>
      <w:pPr>
        <w:ind w:left="7296" w:hanging="360"/>
      </w:pPr>
      <w:rPr>
        <w:rFonts w:hint="default"/>
      </w:rPr>
    </w:lvl>
    <w:lvl w:ilvl="8" w:tplc="51243CCA">
      <w:start w:val="1"/>
      <w:numFmt w:val="bullet"/>
      <w:lvlText w:val="•"/>
      <w:lvlJc w:val="left"/>
      <w:pPr>
        <w:ind w:left="8104" w:hanging="360"/>
      </w:pPr>
      <w:rPr>
        <w:rFonts w:hint="default"/>
      </w:rPr>
    </w:lvl>
  </w:abstractNum>
  <w:abstractNum w:abstractNumId="23" w15:restartNumberingAfterBreak="0">
    <w:nsid w:val="28F61BD5"/>
    <w:multiLevelType w:val="hybridMultilevel"/>
    <w:tmpl w:val="D7CC350C"/>
    <w:lvl w:ilvl="0" w:tplc="8E028318">
      <w:start w:val="1"/>
      <w:numFmt w:val="decimal"/>
      <w:lvlText w:val="%1."/>
      <w:lvlJc w:val="left"/>
      <w:pPr>
        <w:ind w:left="424" w:hanging="228"/>
      </w:pPr>
      <w:rPr>
        <w:rFonts w:ascii="Times New Roman" w:eastAsia="Times New Roman" w:hAnsi="Times New Roman" w:hint="default"/>
        <w:b/>
        <w:bCs/>
        <w:w w:val="100"/>
        <w:sz w:val="24"/>
        <w:szCs w:val="24"/>
      </w:rPr>
    </w:lvl>
    <w:lvl w:ilvl="1" w:tplc="8E18B8B4">
      <w:start w:val="1"/>
      <w:numFmt w:val="lowerLetter"/>
      <w:lvlText w:val="%2)"/>
      <w:lvlJc w:val="left"/>
      <w:pPr>
        <w:ind w:left="1636" w:hanging="360"/>
      </w:pPr>
      <w:rPr>
        <w:rFonts w:ascii="Times New Roman" w:eastAsia="Times New Roman" w:hAnsi="Times New Roman" w:hint="default"/>
        <w:w w:val="100"/>
      </w:rPr>
    </w:lvl>
    <w:lvl w:ilvl="2" w:tplc="8B70B7EE">
      <w:start w:val="1"/>
      <w:numFmt w:val="bullet"/>
      <w:lvlText w:val="•"/>
      <w:lvlJc w:val="left"/>
      <w:pPr>
        <w:ind w:left="2537" w:hanging="360"/>
      </w:pPr>
      <w:rPr>
        <w:rFonts w:hint="default"/>
      </w:rPr>
    </w:lvl>
    <w:lvl w:ilvl="3" w:tplc="B92691EC">
      <w:start w:val="1"/>
      <w:numFmt w:val="bullet"/>
      <w:lvlText w:val="•"/>
      <w:lvlJc w:val="left"/>
      <w:pPr>
        <w:ind w:left="3435" w:hanging="360"/>
      </w:pPr>
      <w:rPr>
        <w:rFonts w:hint="default"/>
      </w:rPr>
    </w:lvl>
    <w:lvl w:ilvl="4" w:tplc="A33A6FFE">
      <w:start w:val="1"/>
      <w:numFmt w:val="bullet"/>
      <w:lvlText w:val="•"/>
      <w:lvlJc w:val="left"/>
      <w:pPr>
        <w:ind w:left="4333" w:hanging="360"/>
      </w:pPr>
      <w:rPr>
        <w:rFonts w:hint="default"/>
      </w:rPr>
    </w:lvl>
    <w:lvl w:ilvl="5" w:tplc="FFF4CFDE">
      <w:start w:val="1"/>
      <w:numFmt w:val="bullet"/>
      <w:lvlText w:val="•"/>
      <w:lvlJc w:val="left"/>
      <w:pPr>
        <w:ind w:left="5231" w:hanging="360"/>
      </w:pPr>
      <w:rPr>
        <w:rFonts w:hint="default"/>
      </w:rPr>
    </w:lvl>
    <w:lvl w:ilvl="6" w:tplc="20969908">
      <w:start w:val="1"/>
      <w:numFmt w:val="bullet"/>
      <w:lvlText w:val="•"/>
      <w:lvlJc w:val="left"/>
      <w:pPr>
        <w:ind w:left="6128" w:hanging="360"/>
      </w:pPr>
      <w:rPr>
        <w:rFonts w:hint="default"/>
      </w:rPr>
    </w:lvl>
    <w:lvl w:ilvl="7" w:tplc="771276F2">
      <w:start w:val="1"/>
      <w:numFmt w:val="bullet"/>
      <w:lvlText w:val="•"/>
      <w:lvlJc w:val="left"/>
      <w:pPr>
        <w:ind w:left="7026" w:hanging="360"/>
      </w:pPr>
      <w:rPr>
        <w:rFonts w:hint="default"/>
      </w:rPr>
    </w:lvl>
    <w:lvl w:ilvl="8" w:tplc="7BB8BCBA">
      <w:start w:val="1"/>
      <w:numFmt w:val="bullet"/>
      <w:lvlText w:val="•"/>
      <w:lvlJc w:val="left"/>
      <w:pPr>
        <w:ind w:left="7924" w:hanging="360"/>
      </w:pPr>
      <w:rPr>
        <w:rFonts w:hint="default"/>
      </w:rPr>
    </w:lvl>
  </w:abstractNum>
  <w:abstractNum w:abstractNumId="24"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DB7086A"/>
    <w:multiLevelType w:val="multilevel"/>
    <w:tmpl w:val="251E4F30"/>
    <w:lvl w:ilvl="0">
      <w:start w:val="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952" w:hanging="125"/>
      </w:pPr>
      <w:rPr>
        <w:rFonts w:ascii="Times New Roman" w:eastAsia="Times New Roman" w:hAnsi="Times New Roman" w:hint="default"/>
        <w:w w:val="100"/>
        <w:sz w:val="22"/>
        <w:szCs w:val="22"/>
      </w:rPr>
    </w:lvl>
    <w:lvl w:ilvl="3">
      <w:start w:val="1"/>
      <w:numFmt w:val="bullet"/>
      <w:lvlText w:val="•"/>
      <w:lvlJc w:val="left"/>
      <w:pPr>
        <w:ind w:left="2090" w:hanging="125"/>
      </w:pPr>
      <w:rPr>
        <w:rFonts w:hint="default"/>
      </w:rPr>
    </w:lvl>
    <w:lvl w:ilvl="4">
      <w:start w:val="1"/>
      <w:numFmt w:val="bullet"/>
      <w:lvlText w:val="•"/>
      <w:lvlJc w:val="left"/>
      <w:pPr>
        <w:ind w:left="3180" w:hanging="125"/>
      </w:pPr>
      <w:rPr>
        <w:rFonts w:hint="default"/>
      </w:rPr>
    </w:lvl>
    <w:lvl w:ilvl="5">
      <w:start w:val="1"/>
      <w:numFmt w:val="bullet"/>
      <w:lvlText w:val="•"/>
      <w:lvlJc w:val="left"/>
      <w:pPr>
        <w:ind w:left="4270" w:hanging="125"/>
      </w:pPr>
      <w:rPr>
        <w:rFonts w:hint="default"/>
      </w:rPr>
    </w:lvl>
    <w:lvl w:ilvl="6">
      <w:start w:val="1"/>
      <w:numFmt w:val="bullet"/>
      <w:lvlText w:val="•"/>
      <w:lvlJc w:val="left"/>
      <w:pPr>
        <w:ind w:left="5360" w:hanging="125"/>
      </w:pPr>
      <w:rPr>
        <w:rFonts w:hint="default"/>
      </w:rPr>
    </w:lvl>
    <w:lvl w:ilvl="7">
      <w:start w:val="1"/>
      <w:numFmt w:val="bullet"/>
      <w:lvlText w:val="•"/>
      <w:lvlJc w:val="left"/>
      <w:pPr>
        <w:ind w:left="6450" w:hanging="125"/>
      </w:pPr>
      <w:rPr>
        <w:rFonts w:hint="default"/>
      </w:rPr>
    </w:lvl>
    <w:lvl w:ilvl="8">
      <w:start w:val="1"/>
      <w:numFmt w:val="bullet"/>
      <w:lvlText w:val="•"/>
      <w:lvlJc w:val="left"/>
      <w:pPr>
        <w:ind w:left="7540" w:hanging="125"/>
      </w:pPr>
      <w:rPr>
        <w:rFonts w:hint="default"/>
      </w:rPr>
    </w:lvl>
  </w:abstractNum>
  <w:abstractNum w:abstractNumId="26"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DB7D6A"/>
    <w:multiLevelType w:val="multilevel"/>
    <w:tmpl w:val="374A9FBA"/>
    <w:lvl w:ilvl="0">
      <w:start w:val="1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29" w15:restartNumberingAfterBreak="0">
    <w:nsid w:val="451E5084"/>
    <w:multiLevelType w:val="hybridMultilevel"/>
    <w:tmpl w:val="21CE67E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BE13B32"/>
    <w:multiLevelType w:val="hybridMultilevel"/>
    <w:tmpl w:val="7BAE2094"/>
    <w:lvl w:ilvl="0" w:tplc="1688E524">
      <w:start w:val="1"/>
      <w:numFmt w:val="lowerLetter"/>
      <w:lvlText w:val="%1)"/>
      <w:lvlJc w:val="left"/>
      <w:pPr>
        <w:ind w:left="1636" w:hanging="360"/>
      </w:pPr>
      <w:rPr>
        <w:rFonts w:ascii="Times New Roman" w:eastAsia="Times New Roman" w:hAnsi="Times New Roman" w:hint="default"/>
        <w:w w:val="100"/>
        <w:sz w:val="22"/>
        <w:szCs w:val="22"/>
      </w:rPr>
    </w:lvl>
    <w:lvl w:ilvl="1" w:tplc="25D4B13A">
      <w:start w:val="1"/>
      <w:numFmt w:val="bullet"/>
      <w:lvlText w:val="•"/>
      <w:lvlJc w:val="left"/>
      <w:pPr>
        <w:ind w:left="2448" w:hanging="360"/>
      </w:pPr>
      <w:rPr>
        <w:rFonts w:hint="default"/>
      </w:rPr>
    </w:lvl>
    <w:lvl w:ilvl="2" w:tplc="6EA4175C">
      <w:start w:val="1"/>
      <w:numFmt w:val="bullet"/>
      <w:lvlText w:val="•"/>
      <w:lvlJc w:val="left"/>
      <w:pPr>
        <w:ind w:left="3256" w:hanging="360"/>
      </w:pPr>
      <w:rPr>
        <w:rFonts w:hint="default"/>
      </w:rPr>
    </w:lvl>
    <w:lvl w:ilvl="3" w:tplc="A0D462E8">
      <w:start w:val="1"/>
      <w:numFmt w:val="bullet"/>
      <w:lvlText w:val="•"/>
      <w:lvlJc w:val="left"/>
      <w:pPr>
        <w:ind w:left="4064" w:hanging="360"/>
      </w:pPr>
      <w:rPr>
        <w:rFonts w:hint="default"/>
      </w:rPr>
    </w:lvl>
    <w:lvl w:ilvl="4" w:tplc="EBEAF0BC">
      <w:start w:val="1"/>
      <w:numFmt w:val="bullet"/>
      <w:lvlText w:val="•"/>
      <w:lvlJc w:val="left"/>
      <w:pPr>
        <w:ind w:left="4872" w:hanging="360"/>
      </w:pPr>
      <w:rPr>
        <w:rFonts w:hint="default"/>
      </w:rPr>
    </w:lvl>
    <w:lvl w:ilvl="5" w:tplc="DFB005C2">
      <w:start w:val="1"/>
      <w:numFmt w:val="bullet"/>
      <w:lvlText w:val="•"/>
      <w:lvlJc w:val="left"/>
      <w:pPr>
        <w:ind w:left="5680" w:hanging="360"/>
      </w:pPr>
      <w:rPr>
        <w:rFonts w:hint="default"/>
      </w:rPr>
    </w:lvl>
    <w:lvl w:ilvl="6" w:tplc="4B1E3136">
      <w:start w:val="1"/>
      <w:numFmt w:val="bullet"/>
      <w:lvlText w:val="•"/>
      <w:lvlJc w:val="left"/>
      <w:pPr>
        <w:ind w:left="6488" w:hanging="360"/>
      </w:pPr>
      <w:rPr>
        <w:rFonts w:hint="default"/>
      </w:rPr>
    </w:lvl>
    <w:lvl w:ilvl="7" w:tplc="3D348092">
      <w:start w:val="1"/>
      <w:numFmt w:val="bullet"/>
      <w:lvlText w:val="•"/>
      <w:lvlJc w:val="left"/>
      <w:pPr>
        <w:ind w:left="7296" w:hanging="360"/>
      </w:pPr>
      <w:rPr>
        <w:rFonts w:hint="default"/>
      </w:rPr>
    </w:lvl>
    <w:lvl w:ilvl="8" w:tplc="F6CA37EC">
      <w:start w:val="1"/>
      <w:numFmt w:val="bullet"/>
      <w:lvlText w:val="•"/>
      <w:lvlJc w:val="left"/>
      <w:pPr>
        <w:ind w:left="8104" w:hanging="360"/>
      </w:pPr>
      <w:rPr>
        <w:rFonts w:hint="default"/>
      </w:rPr>
    </w:lvl>
  </w:abstractNum>
  <w:abstractNum w:abstractNumId="31" w15:restartNumberingAfterBreak="0">
    <w:nsid w:val="4E414B7D"/>
    <w:multiLevelType w:val="hybridMultilevel"/>
    <w:tmpl w:val="7EF064B4"/>
    <w:lvl w:ilvl="0" w:tplc="B9CC3626">
      <w:start w:val="1"/>
      <w:numFmt w:val="decimal"/>
      <w:lvlText w:val="%1."/>
      <w:lvlJc w:val="left"/>
      <w:pPr>
        <w:ind w:left="337" w:hanging="221"/>
      </w:pPr>
      <w:rPr>
        <w:rFonts w:ascii="Times New Roman" w:eastAsia="Times New Roman" w:hAnsi="Times New Roman" w:hint="default"/>
        <w:w w:val="100"/>
        <w:sz w:val="22"/>
        <w:szCs w:val="22"/>
      </w:rPr>
    </w:lvl>
    <w:lvl w:ilvl="1" w:tplc="BABAE0E0">
      <w:start w:val="1"/>
      <w:numFmt w:val="bullet"/>
      <w:lvlText w:val="•"/>
      <w:lvlJc w:val="left"/>
      <w:pPr>
        <w:ind w:left="1228" w:hanging="221"/>
      </w:pPr>
      <w:rPr>
        <w:rFonts w:hint="default"/>
      </w:rPr>
    </w:lvl>
    <w:lvl w:ilvl="2" w:tplc="90B4B00C">
      <w:start w:val="1"/>
      <w:numFmt w:val="bullet"/>
      <w:lvlText w:val="•"/>
      <w:lvlJc w:val="left"/>
      <w:pPr>
        <w:ind w:left="2116" w:hanging="221"/>
      </w:pPr>
      <w:rPr>
        <w:rFonts w:hint="default"/>
      </w:rPr>
    </w:lvl>
    <w:lvl w:ilvl="3" w:tplc="59406E44">
      <w:start w:val="1"/>
      <w:numFmt w:val="bullet"/>
      <w:lvlText w:val="•"/>
      <w:lvlJc w:val="left"/>
      <w:pPr>
        <w:ind w:left="3004" w:hanging="221"/>
      </w:pPr>
      <w:rPr>
        <w:rFonts w:hint="default"/>
      </w:rPr>
    </w:lvl>
    <w:lvl w:ilvl="4" w:tplc="C51C5AB2">
      <w:start w:val="1"/>
      <w:numFmt w:val="bullet"/>
      <w:lvlText w:val="•"/>
      <w:lvlJc w:val="left"/>
      <w:pPr>
        <w:ind w:left="3892" w:hanging="221"/>
      </w:pPr>
      <w:rPr>
        <w:rFonts w:hint="default"/>
      </w:rPr>
    </w:lvl>
    <w:lvl w:ilvl="5" w:tplc="D0D05942">
      <w:start w:val="1"/>
      <w:numFmt w:val="bullet"/>
      <w:lvlText w:val="•"/>
      <w:lvlJc w:val="left"/>
      <w:pPr>
        <w:ind w:left="4780" w:hanging="221"/>
      </w:pPr>
      <w:rPr>
        <w:rFonts w:hint="default"/>
      </w:rPr>
    </w:lvl>
    <w:lvl w:ilvl="6" w:tplc="C7DE0C24">
      <w:start w:val="1"/>
      <w:numFmt w:val="bullet"/>
      <w:lvlText w:val="•"/>
      <w:lvlJc w:val="left"/>
      <w:pPr>
        <w:ind w:left="5668" w:hanging="221"/>
      </w:pPr>
      <w:rPr>
        <w:rFonts w:hint="default"/>
      </w:rPr>
    </w:lvl>
    <w:lvl w:ilvl="7" w:tplc="2E3AE2BA">
      <w:start w:val="1"/>
      <w:numFmt w:val="bullet"/>
      <w:lvlText w:val="•"/>
      <w:lvlJc w:val="left"/>
      <w:pPr>
        <w:ind w:left="6556" w:hanging="221"/>
      </w:pPr>
      <w:rPr>
        <w:rFonts w:hint="default"/>
      </w:rPr>
    </w:lvl>
    <w:lvl w:ilvl="8" w:tplc="81004C68">
      <w:start w:val="1"/>
      <w:numFmt w:val="bullet"/>
      <w:lvlText w:val="•"/>
      <w:lvlJc w:val="left"/>
      <w:pPr>
        <w:ind w:left="7444" w:hanging="221"/>
      </w:pPr>
      <w:rPr>
        <w:rFonts w:hint="default"/>
      </w:rPr>
    </w:lvl>
  </w:abstractNum>
  <w:abstractNum w:abstractNumId="32"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1DD57F7"/>
    <w:multiLevelType w:val="hybridMultilevel"/>
    <w:tmpl w:val="EED2AFFA"/>
    <w:lvl w:ilvl="0" w:tplc="7ECCF508">
      <w:start w:val="1"/>
      <w:numFmt w:val="lowerLetter"/>
      <w:lvlText w:val="%1)"/>
      <w:lvlJc w:val="left"/>
      <w:pPr>
        <w:ind w:left="1636" w:hanging="360"/>
      </w:pPr>
      <w:rPr>
        <w:rFonts w:ascii="Times New Roman" w:eastAsia="Times New Roman" w:hAnsi="Times New Roman" w:hint="default"/>
        <w:w w:val="100"/>
        <w:sz w:val="22"/>
        <w:szCs w:val="22"/>
      </w:rPr>
    </w:lvl>
    <w:lvl w:ilvl="1" w:tplc="DC44E032">
      <w:start w:val="1"/>
      <w:numFmt w:val="bullet"/>
      <w:lvlText w:val="•"/>
      <w:lvlJc w:val="left"/>
      <w:pPr>
        <w:ind w:left="2448" w:hanging="360"/>
      </w:pPr>
      <w:rPr>
        <w:rFonts w:hint="default"/>
      </w:rPr>
    </w:lvl>
    <w:lvl w:ilvl="2" w:tplc="876833B0">
      <w:start w:val="1"/>
      <w:numFmt w:val="bullet"/>
      <w:lvlText w:val="•"/>
      <w:lvlJc w:val="left"/>
      <w:pPr>
        <w:ind w:left="3256" w:hanging="360"/>
      </w:pPr>
      <w:rPr>
        <w:rFonts w:hint="default"/>
      </w:rPr>
    </w:lvl>
    <w:lvl w:ilvl="3" w:tplc="47BA1E5E">
      <w:start w:val="1"/>
      <w:numFmt w:val="bullet"/>
      <w:lvlText w:val="•"/>
      <w:lvlJc w:val="left"/>
      <w:pPr>
        <w:ind w:left="4064" w:hanging="360"/>
      </w:pPr>
      <w:rPr>
        <w:rFonts w:hint="default"/>
      </w:rPr>
    </w:lvl>
    <w:lvl w:ilvl="4" w:tplc="4650EC12">
      <w:start w:val="1"/>
      <w:numFmt w:val="bullet"/>
      <w:lvlText w:val="•"/>
      <w:lvlJc w:val="left"/>
      <w:pPr>
        <w:ind w:left="4872" w:hanging="360"/>
      </w:pPr>
      <w:rPr>
        <w:rFonts w:hint="default"/>
      </w:rPr>
    </w:lvl>
    <w:lvl w:ilvl="5" w:tplc="0074BB18">
      <w:start w:val="1"/>
      <w:numFmt w:val="bullet"/>
      <w:lvlText w:val="•"/>
      <w:lvlJc w:val="left"/>
      <w:pPr>
        <w:ind w:left="5680" w:hanging="360"/>
      </w:pPr>
      <w:rPr>
        <w:rFonts w:hint="default"/>
      </w:rPr>
    </w:lvl>
    <w:lvl w:ilvl="6" w:tplc="22149E20">
      <w:start w:val="1"/>
      <w:numFmt w:val="bullet"/>
      <w:lvlText w:val="•"/>
      <w:lvlJc w:val="left"/>
      <w:pPr>
        <w:ind w:left="6488" w:hanging="360"/>
      </w:pPr>
      <w:rPr>
        <w:rFonts w:hint="default"/>
      </w:rPr>
    </w:lvl>
    <w:lvl w:ilvl="7" w:tplc="A2589772">
      <w:start w:val="1"/>
      <w:numFmt w:val="bullet"/>
      <w:lvlText w:val="•"/>
      <w:lvlJc w:val="left"/>
      <w:pPr>
        <w:ind w:left="7296" w:hanging="360"/>
      </w:pPr>
      <w:rPr>
        <w:rFonts w:hint="default"/>
      </w:rPr>
    </w:lvl>
    <w:lvl w:ilvl="8" w:tplc="90569F18">
      <w:start w:val="1"/>
      <w:numFmt w:val="bullet"/>
      <w:lvlText w:val="•"/>
      <w:lvlJc w:val="left"/>
      <w:pPr>
        <w:ind w:left="8104" w:hanging="360"/>
      </w:pPr>
      <w:rPr>
        <w:rFonts w:hint="default"/>
      </w:rPr>
    </w:lvl>
  </w:abstractNum>
  <w:abstractNum w:abstractNumId="34" w15:restartNumberingAfterBreak="0">
    <w:nsid w:val="53064F5A"/>
    <w:multiLevelType w:val="multilevel"/>
    <w:tmpl w:val="106408A6"/>
    <w:lvl w:ilvl="0">
      <w:start w:val="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3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645D21A8"/>
    <w:multiLevelType w:val="hybridMultilevel"/>
    <w:tmpl w:val="9ED835C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A245E4"/>
    <w:multiLevelType w:val="hybridMultilevel"/>
    <w:tmpl w:val="06B00C92"/>
    <w:lvl w:ilvl="0" w:tplc="0B227FD2">
      <w:start w:val="1"/>
      <w:numFmt w:val="bullet"/>
      <w:lvlText w:val="-"/>
      <w:lvlJc w:val="left"/>
      <w:pPr>
        <w:ind w:left="1571" w:hanging="360"/>
      </w:pPr>
      <w:rPr>
        <w:rFonts w:ascii="Times New Roman" w:hAnsi="Times New Roman"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8" w15:restartNumberingAfterBreak="0">
    <w:nsid w:val="67B2675A"/>
    <w:multiLevelType w:val="multilevel"/>
    <w:tmpl w:val="0BC8578A"/>
    <w:lvl w:ilvl="0">
      <w:start w:val="1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39" w15:restartNumberingAfterBreak="0">
    <w:nsid w:val="6AAB6C6B"/>
    <w:multiLevelType w:val="multilevel"/>
    <w:tmpl w:val="CD664D0A"/>
    <w:lvl w:ilvl="0">
      <w:start w:val="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0" w15:restartNumberingAfterBreak="0">
    <w:nsid w:val="6DA64C42"/>
    <w:multiLevelType w:val="hybridMultilevel"/>
    <w:tmpl w:val="6D68A9D8"/>
    <w:lvl w:ilvl="0" w:tplc="509E26D2">
      <w:start w:val="1"/>
      <w:numFmt w:val="lowerLetter"/>
      <w:lvlText w:val="%1)"/>
      <w:lvlJc w:val="left"/>
      <w:pPr>
        <w:ind w:left="1636" w:hanging="360"/>
      </w:pPr>
      <w:rPr>
        <w:rFonts w:ascii="Times New Roman" w:eastAsia="Times New Roman" w:hAnsi="Times New Roman" w:hint="default"/>
        <w:w w:val="100"/>
        <w:sz w:val="22"/>
        <w:szCs w:val="22"/>
      </w:rPr>
    </w:lvl>
    <w:lvl w:ilvl="1" w:tplc="C2DAAEE0">
      <w:start w:val="1"/>
      <w:numFmt w:val="bullet"/>
      <w:lvlText w:val="•"/>
      <w:lvlJc w:val="left"/>
      <w:pPr>
        <w:ind w:left="2448" w:hanging="360"/>
      </w:pPr>
      <w:rPr>
        <w:rFonts w:hint="default"/>
      </w:rPr>
    </w:lvl>
    <w:lvl w:ilvl="2" w:tplc="5BE83C74">
      <w:start w:val="1"/>
      <w:numFmt w:val="bullet"/>
      <w:lvlText w:val="•"/>
      <w:lvlJc w:val="left"/>
      <w:pPr>
        <w:ind w:left="3256" w:hanging="360"/>
      </w:pPr>
      <w:rPr>
        <w:rFonts w:hint="default"/>
      </w:rPr>
    </w:lvl>
    <w:lvl w:ilvl="3" w:tplc="7FC05B46">
      <w:start w:val="1"/>
      <w:numFmt w:val="bullet"/>
      <w:lvlText w:val="•"/>
      <w:lvlJc w:val="left"/>
      <w:pPr>
        <w:ind w:left="4064" w:hanging="360"/>
      </w:pPr>
      <w:rPr>
        <w:rFonts w:hint="default"/>
      </w:rPr>
    </w:lvl>
    <w:lvl w:ilvl="4" w:tplc="FDE86DCE">
      <w:start w:val="1"/>
      <w:numFmt w:val="bullet"/>
      <w:lvlText w:val="•"/>
      <w:lvlJc w:val="left"/>
      <w:pPr>
        <w:ind w:left="4872" w:hanging="360"/>
      </w:pPr>
      <w:rPr>
        <w:rFonts w:hint="default"/>
      </w:rPr>
    </w:lvl>
    <w:lvl w:ilvl="5" w:tplc="CF44242C">
      <w:start w:val="1"/>
      <w:numFmt w:val="bullet"/>
      <w:lvlText w:val="•"/>
      <w:lvlJc w:val="left"/>
      <w:pPr>
        <w:ind w:left="5680" w:hanging="360"/>
      </w:pPr>
      <w:rPr>
        <w:rFonts w:hint="default"/>
      </w:rPr>
    </w:lvl>
    <w:lvl w:ilvl="6" w:tplc="01184D5C">
      <w:start w:val="1"/>
      <w:numFmt w:val="bullet"/>
      <w:lvlText w:val="•"/>
      <w:lvlJc w:val="left"/>
      <w:pPr>
        <w:ind w:left="6488" w:hanging="360"/>
      </w:pPr>
      <w:rPr>
        <w:rFonts w:hint="default"/>
      </w:rPr>
    </w:lvl>
    <w:lvl w:ilvl="7" w:tplc="4F70CB78">
      <w:start w:val="1"/>
      <w:numFmt w:val="bullet"/>
      <w:lvlText w:val="•"/>
      <w:lvlJc w:val="left"/>
      <w:pPr>
        <w:ind w:left="7296" w:hanging="360"/>
      </w:pPr>
      <w:rPr>
        <w:rFonts w:hint="default"/>
      </w:rPr>
    </w:lvl>
    <w:lvl w:ilvl="8" w:tplc="345E8AE0">
      <w:start w:val="1"/>
      <w:numFmt w:val="bullet"/>
      <w:lvlText w:val="•"/>
      <w:lvlJc w:val="left"/>
      <w:pPr>
        <w:ind w:left="8104" w:hanging="360"/>
      </w:pPr>
      <w:rPr>
        <w:rFonts w:hint="default"/>
      </w:rPr>
    </w:lvl>
  </w:abstractNum>
  <w:abstractNum w:abstractNumId="41" w15:restartNumberingAfterBreak="0">
    <w:nsid w:val="6DE1141D"/>
    <w:multiLevelType w:val="hybridMultilevel"/>
    <w:tmpl w:val="C74AFC34"/>
    <w:lvl w:ilvl="0" w:tplc="1B76FDFE">
      <w:start w:val="1"/>
      <w:numFmt w:val="lowerLetter"/>
      <w:lvlText w:val="%1)"/>
      <w:lvlJc w:val="left"/>
      <w:pPr>
        <w:ind w:left="1636" w:hanging="360"/>
      </w:pPr>
      <w:rPr>
        <w:rFonts w:ascii="Times New Roman" w:eastAsia="Times New Roman" w:hAnsi="Times New Roman" w:hint="default"/>
        <w:w w:val="100"/>
        <w:sz w:val="22"/>
        <w:szCs w:val="22"/>
      </w:rPr>
    </w:lvl>
    <w:lvl w:ilvl="1" w:tplc="9E665CCE">
      <w:start w:val="1"/>
      <w:numFmt w:val="bullet"/>
      <w:lvlText w:val="•"/>
      <w:lvlJc w:val="left"/>
      <w:pPr>
        <w:ind w:left="2448" w:hanging="360"/>
      </w:pPr>
      <w:rPr>
        <w:rFonts w:hint="default"/>
      </w:rPr>
    </w:lvl>
    <w:lvl w:ilvl="2" w:tplc="B4DCD16E">
      <w:start w:val="1"/>
      <w:numFmt w:val="bullet"/>
      <w:lvlText w:val="•"/>
      <w:lvlJc w:val="left"/>
      <w:pPr>
        <w:ind w:left="3256" w:hanging="360"/>
      </w:pPr>
      <w:rPr>
        <w:rFonts w:hint="default"/>
      </w:rPr>
    </w:lvl>
    <w:lvl w:ilvl="3" w:tplc="E0001A5C">
      <w:start w:val="1"/>
      <w:numFmt w:val="bullet"/>
      <w:lvlText w:val="•"/>
      <w:lvlJc w:val="left"/>
      <w:pPr>
        <w:ind w:left="4064" w:hanging="360"/>
      </w:pPr>
      <w:rPr>
        <w:rFonts w:hint="default"/>
      </w:rPr>
    </w:lvl>
    <w:lvl w:ilvl="4" w:tplc="9AEA770A">
      <w:start w:val="1"/>
      <w:numFmt w:val="bullet"/>
      <w:lvlText w:val="•"/>
      <w:lvlJc w:val="left"/>
      <w:pPr>
        <w:ind w:left="4872" w:hanging="360"/>
      </w:pPr>
      <w:rPr>
        <w:rFonts w:hint="default"/>
      </w:rPr>
    </w:lvl>
    <w:lvl w:ilvl="5" w:tplc="35822A04">
      <w:start w:val="1"/>
      <w:numFmt w:val="bullet"/>
      <w:lvlText w:val="•"/>
      <w:lvlJc w:val="left"/>
      <w:pPr>
        <w:ind w:left="5680" w:hanging="360"/>
      </w:pPr>
      <w:rPr>
        <w:rFonts w:hint="default"/>
      </w:rPr>
    </w:lvl>
    <w:lvl w:ilvl="6" w:tplc="1EDA0438">
      <w:start w:val="1"/>
      <w:numFmt w:val="bullet"/>
      <w:lvlText w:val="•"/>
      <w:lvlJc w:val="left"/>
      <w:pPr>
        <w:ind w:left="6488" w:hanging="360"/>
      </w:pPr>
      <w:rPr>
        <w:rFonts w:hint="default"/>
      </w:rPr>
    </w:lvl>
    <w:lvl w:ilvl="7" w:tplc="15FEFB0E">
      <w:start w:val="1"/>
      <w:numFmt w:val="bullet"/>
      <w:lvlText w:val="•"/>
      <w:lvlJc w:val="left"/>
      <w:pPr>
        <w:ind w:left="7296" w:hanging="360"/>
      </w:pPr>
      <w:rPr>
        <w:rFonts w:hint="default"/>
      </w:rPr>
    </w:lvl>
    <w:lvl w:ilvl="8" w:tplc="D33C1E96">
      <w:start w:val="1"/>
      <w:numFmt w:val="bullet"/>
      <w:lvlText w:val="•"/>
      <w:lvlJc w:val="left"/>
      <w:pPr>
        <w:ind w:left="8104" w:hanging="360"/>
      </w:pPr>
      <w:rPr>
        <w:rFonts w:hint="default"/>
      </w:rPr>
    </w:lvl>
  </w:abstractNum>
  <w:abstractNum w:abstractNumId="42" w15:restartNumberingAfterBreak="0">
    <w:nsid w:val="6FEA4444"/>
    <w:multiLevelType w:val="multilevel"/>
    <w:tmpl w:val="04AC8CA0"/>
    <w:lvl w:ilvl="0">
      <w:start w:val="1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Roman"/>
      <w:lvlText w:val="(%3)"/>
      <w:lvlJc w:val="left"/>
      <w:pPr>
        <w:ind w:left="1624" w:hanging="567"/>
        <w:jc w:val="right"/>
      </w:pPr>
      <w:rPr>
        <w:rFonts w:ascii="Times New Roman" w:eastAsia="Times New Roman" w:hAnsi="Times New Roman" w:hint="default"/>
        <w:w w:val="100"/>
        <w:sz w:val="22"/>
        <w:szCs w:val="22"/>
      </w:rPr>
    </w:lvl>
    <w:lvl w:ilvl="3">
      <w:start w:val="1"/>
      <w:numFmt w:val="bullet"/>
      <w:lvlText w:val="•"/>
      <w:lvlJc w:val="left"/>
      <w:pPr>
        <w:ind w:left="3420" w:hanging="567"/>
      </w:pPr>
      <w:rPr>
        <w:rFonts w:hint="default"/>
      </w:rPr>
    </w:lvl>
    <w:lvl w:ilvl="4">
      <w:start w:val="1"/>
      <w:numFmt w:val="bullet"/>
      <w:lvlText w:val="•"/>
      <w:lvlJc w:val="left"/>
      <w:pPr>
        <w:ind w:left="4320" w:hanging="567"/>
      </w:pPr>
      <w:rPr>
        <w:rFonts w:hint="default"/>
      </w:rPr>
    </w:lvl>
    <w:lvl w:ilvl="5">
      <w:start w:val="1"/>
      <w:numFmt w:val="bullet"/>
      <w:lvlText w:val="•"/>
      <w:lvlJc w:val="left"/>
      <w:pPr>
        <w:ind w:left="5220" w:hanging="567"/>
      </w:pPr>
      <w:rPr>
        <w:rFonts w:hint="default"/>
      </w:rPr>
    </w:lvl>
    <w:lvl w:ilvl="6">
      <w:start w:val="1"/>
      <w:numFmt w:val="bullet"/>
      <w:lvlText w:val="•"/>
      <w:lvlJc w:val="left"/>
      <w:pPr>
        <w:ind w:left="6120" w:hanging="567"/>
      </w:pPr>
      <w:rPr>
        <w:rFonts w:hint="default"/>
      </w:rPr>
    </w:lvl>
    <w:lvl w:ilvl="7">
      <w:start w:val="1"/>
      <w:numFmt w:val="bullet"/>
      <w:lvlText w:val="•"/>
      <w:lvlJc w:val="left"/>
      <w:pPr>
        <w:ind w:left="7020" w:hanging="567"/>
      </w:pPr>
      <w:rPr>
        <w:rFonts w:hint="default"/>
      </w:rPr>
    </w:lvl>
    <w:lvl w:ilvl="8">
      <w:start w:val="1"/>
      <w:numFmt w:val="bullet"/>
      <w:lvlText w:val="•"/>
      <w:lvlJc w:val="left"/>
      <w:pPr>
        <w:ind w:left="7920" w:hanging="567"/>
      </w:pPr>
      <w:rPr>
        <w:rFonts w:hint="default"/>
      </w:rPr>
    </w:lvl>
  </w:abstractNum>
  <w:abstractNum w:abstractNumId="4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7F39717A"/>
    <w:multiLevelType w:val="hybridMultilevel"/>
    <w:tmpl w:val="60668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F756F3F"/>
    <w:multiLevelType w:val="hybridMultilevel"/>
    <w:tmpl w:val="2616A29C"/>
    <w:lvl w:ilvl="0" w:tplc="A6E2A9C8">
      <w:start w:val="1"/>
      <w:numFmt w:val="lowerRoman"/>
      <w:lvlText w:val="(%1)"/>
      <w:lvlJc w:val="left"/>
      <w:pPr>
        <w:ind w:left="1636" w:hanging="586"/>
        <w:jc w:val="right"/>
      </w:pPr>
      <w:rPr>
        <w:rFonts w:ascii="Times New Roman" w:eastAsia="Times New Roman" w:hAnsi="Times New Roman" w:hint="default"/>
        <w:w w:val="100"/>
      </w:rPr>
    </w:lvl>
    <w:lvl w:ilvl="1" w:tplc="D792B9CA">
      <w:start w:val="1"/>
      <w:numFmt w:val="bullet"/>
      <w:lvlText w:val=""/>
      <w:lvlJc w:val="left"/>
      <w:pPr>
        <w:ind w:left="2357" w:hanging="361"/>
      </w:pPr>
      <w:rPr>
        <w:rFonts w:ascii="Symbol" w:eastAsia="Symbol" w:hAnsi="Symbol" w:hint="default"/>
        <w:w w:val="100"/>
      </w:rPr>
    </w:lvl>
    <w:lvl w:ilvl="2" w:tplc="ED9E8524">
      <w:start w:val="1"/>
      <w:numFmt w:val="bullet"/>
      <w:lvlText w:val="•"/>
      <w:lvlJc w:val="left"/>
      <w:pPr>
        <w:ind w:left="3177" w:hanging="361"/>
      </w:pPr>
      <w:rPr>
        <w:rFonts w:hint="default"/>
      </w:rPr>
    </w:lvl>
    <w:lvl w:ilvl="3" w:tplc="4288E8CA">
      <w:start w:val="1"/>
      <w:numFmt w:val="bullet"/>
      <w:lvlText w:val="•"/>
      <w:lvlJc w:val="left"/>
      <w:pPr>
        <w:ind w:left="3995" w:hanging="361"/>
      </w:pPr>
      <w:rPr>
        <w:rFonts w:hint="default"/>
      </w:rPr>
    </w:lvl>
    <w:lvl w:ilvl="4" w:tplc="21529476">
      <w:start w:val="1"/>
      <w:numFmt w:val="bullet"/>
      <w:lvlText w:val="•"/>
      <w:lvlJc w:val="left"/>
      <w:pPr>
        <w:ind w:left="4813" w:hanging="361"/>
      </w:pPr>
      <w:rPr>
        <w:rFonts w:hint="default"/>
      </w:rPr>
    </w:lvl>
    <w:lvl w:ilvl="5" w:tplc="EE408E42">
      <w:start w:val="1"/>
      <w:numFmt w:val="bullet"/>
      <w:lvlText w:val="•"/>
      <w:lvlJc w:val="left"/>
      <w:pPr>
        <w:ind w:left="5631" w:hanging="361"/>
      </w:pPr>
      <w:rPr>
        <w:rFonts w:hint="default"/>
      </w:rPr>
    </w:lvl>
    <w:lvl w:ilvl="6" w:tplc="E3F4B8B8">
      <w:start w:val="1"/>
      <w:numFmt w:val="bullet"/>
      <w:lvlText w:val="•"/>
      <w:lvlJc w:val="left"/>
      <w:pPr>
        <w:ind w:left="6448" w:hanging="361"/>
      </w:pPr>
      <w:rPr>
        <w:rFonts w:hint="default"/>
      </w:rPr>
    </w:lvl>
    <w:lvl w:ilvl="7" w:tplc="D9844BC4">
      <w:start w:val="1"/>
      <w:numFmt w:val="bullet"/>
      <w:lvlText w:val="•"/>
      <w:lvlJc w:val="left"/>
      <w:pPr>
        <w:ind w:left="7266" w:hanging="361"/>
      </w:pPr>
      <w:rPr>
        <w:rFonts w:hint="default"/>
      </w:rPr>
    </w:lvl>
    <w:lvl w:ilvl="8" w:tplc="1E5CF650">
      <w:start w:val="1"/>
      <w:numFmt w:val="bullet"/>
      <w:lvlText w:val="•"/>
      <w:lvlJc w:val="left"/>
      <w:pPr>
        <w:ind w:left="8084" w:hanging="361"/>
      </w:pPr>
      <w:rPr>
        <w:rFonts w:hint="default"/>
      </w:rPr>
    </w:lvl>
  </w:abstractNum>
  <w:abstractNum w:abstractNumId="46" w15:restartNumberingAfterBreak="0">
    <w:nsid w:val="7FC0466C"/>
    <w:multiLevelType w:val="multilevel"/>
    <w:tmpl w:val="48569102"/>
    <w:lvl w:ilvl="0">
      <w:start w:val="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num w:numId="1">
    <w:abstractNumId w:val="0"/>
  </w:num>
  <w:num w:numId="2">
    <w:abstractNumId w:val="11"/>
  </w:num>
  <w:num w:numId="3">
    <w:abstractNumId w:val="7"/>
  </w:num>
  <w:num w:numId="4">
    <w:abstractNumId w:val="32"/>
  </w:num>
  <w:num w:numId="5">
    <w:abstractNumId w:val="6"/>
  </w:num>
  <w:num w:numId="6">
    <w:abstractNumId w:val="27"/>
  </w:num>
  <w:num w:numId="7">
    <w:abstractNumId w:val="14"/>
  </w:num>
  <w:num w:numId="8">
    <w:abstractNumId w:val="24"/>
  </w:num>
  <w:num w:numId="9">
    <w:abstractNumId w:val="26"/>
  </w:num>
  <w:num w:numId="10">
    <w:abstractNumId w:val="21"/>
  </w:num>
  <w:num w:numId="11">
    <w:abstractNumId w:val="35"/>
  </w:num>
  <w:num w:numId="12">
    <w:abstractNumId w:val="13"/>
  </w:num>
  <w:num w:numId="13">
    <w:abstractNumId w:val="43"/>
  </w:num>
  <w:num w:numId="14">
    <w:abstractNumId w:val="36"/>
  </w:num>
  <w:num w:numId="15">
    <w:abstractNumId w:val="12"/>
  </w:num>
  <w:num w:numId="16">
    <w:abstractNumId w:val="9"/>
  </w:num>
  <w:num w:numId="17">
    <w:abstractNumId w:val="18"/>
  </w:num>
  <w:num w:numId="18">
    <w:abstractNumId w:val="28"/>
  </w:num>
  <w:num w:numId="19">
    <w:abstractNumId w:val="38"/>
  </w:num>
  <w:num w:numId="20">
    <w:abstractNumId w:val="40"/>
  </w:num>
  <w:num w:numId="21">
    <w:abstractNumId w:val="22"/>
  </w:num>
  <w:num w:numId="22">
    <w:abstractNumId w:val="30"/>
  </w:num>
  <w:num w:numId="23">
    <w:abstractNumId w:val="41"/>
  </w:num>
  <w:num w:numId="24">
    <w:abstractNumId w:val="33"/>
  </w:num>
  <w:num w:numId="25">
    <w:abstractNumId w:val="45"/>
  </w:num>
  <w:num w:numId="26">
    <w:abstractNumId w:val="42"/>
  </w:num>
  <w:num w:numId="27">
    <w:abstractNumId w:val="2"/>
  </w:num>
  <w:num w:numId="28">
    <w:abstractNumId w:val="3"/>
  </w:num>
  <w:num w:numId="29">
    <w:abstractNumId w:val="4"/>
  </w:num>
  <w:num w:numId="30">
    <w:abstractNumId w:val="15"/>
  </w:num>
  <w:num w:numId="31">
    <w:abstractNumId w:val="16"/>
  </w:num>
  <w:num w:numId="32">
    <w:abstractNumId w:val="8"/>
  </w:num>
  <w:num w:numId="33">
    <w:abstractNumId w:val="46"/>
  </w:num>
  <w:num w:numId="34">
    <w:abstractNumId w:val="25"/>
  </w:num>
  <w:num w:numId="35">
    <w:abstractNumId w:val="39"/>
  </w:num>
  <w:num w:numId="36">
    <w:abstractNumId w:val="34"/>
  </w:num>
  <w:num w:numId="37">
    <w:abstractNumId w:val="10"/>
  </w:num>
  <w:num w:numId="38">
    <w:abstractNumId w:val="19"/>
  </w:num>
  <w:num w:numId="39">
    <w:abstractNumId w:val="5"/>
  </w:num>
  <w:num w:numId="40">
    <w:abstractNumId w:val="20"/>
  </w:num>
  <w:num w:numId="41">
    <w:abstractNumId w:val="23"/>
  </w:num>
  <w:num w:numId="42">
    <w:abstractNumId w:val="31"/>
  </w:num>
  <w:num w:numId="43">
    <w:abstractNumId w:val="44"/>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num>
  <w:num w:numId="46">
    <w:abstractNumId w:val="29"/>
  </w:num>
  <w:num w:numId="47">
    <w:abstractNumId w:val="3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228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80"/>
    <w:rsid w:val="0000198E"/>
    <w:rsid w:val="00002F2B"/>
    <w:rsid w:val="00004AE6"/>
    <w:rsid w:val="0000635E"/>
    <w:rsid w:val="000076B8"/>
    <w:rsid w:val="00016322"/>
    <w:rsid w:val="0001690A"/>
    <w:rsid w:val="000206AC"/>
    <w:rsid w:val="00020A36"/>
    <w:rsid w:val="000243D6"/>
    <w:rsid w:val="00024709"/>
    <w:rsid w:val="00033AE0"/>
    <w:rsid w:val="00034427"/>
    <w:rsid w:val="0003470A"/>
    <w:rsid w:val="00037915"/>
    <w:rsid w:val="00041C58"/>
    <w:rsid w:val="00051787"/>
    <w:rsid w:val="00064B06"/>
    <w:rsid w:val="00064EC7"/>
    <w:rsid w:val="00071A06"/>
    <w:rsid w:val="00071C9A"/>
    <w:rsid w:val="000757B6"/>
    <w:rsid w:val="000765B4"/>
    <w:rsid w:val="00077606"/>
    <w:rsid w:val="00087881"/>
    <w:rsid w:val="000901B7"/>
    <w:rsid w:val="000916BC"/>
    <w:rsid w:val="000933F8"/>
    <w:rsid w:val="00095A43"/>
    <w:rsid w:val="00097952"/>
    <w:rsid w:val="000A0441"/>
    <w:rsid w:val="000A1687"/>
    <w:rsid w:val="000A20B5"/>
    <w:rsid w:val="000A6914"/>
    <w:rsid w:val="000A6D39"/>
    <w:rsid w:val="000A6E96"/>
    <w:rsid w:val="000B0973"/>
    <w:rsid w:val="000B4CA7"/>
    <w:rsid w:val="000C096F"/>
    <w:rsid w:val="000C15C1"/>
    <w:rsid w:val="000C4A41"/>
    <w:rsid w:val="000C6224"/>
    <w:rsid w:val="000D1A0F"/>
    <w:rsid w:val="000D4E94"/>
    <w:rsid w:val="000D7580"/>
    <w:rsid w:val="000E5BAB"/>
    <w:rsid w:val="000E7F43"/>
    <w:rsid w:val="000F3902"/>
    <w:rsid w:val="000F3D1E"/>
    <w:rsid w:val="000F5E16"/>
    <w:rsid w:val="000F7BAD"/>
    <w:rsid w:val="00101663"/>
    <w:rsid w:val="00104BD9"/>
    <w:rsid w:val="001074C9"/>
    <w:rsid w:val="00111B5A"/>
    <w:rsid w:val="00115428"/>
    <w:rsid w:val="00122959"/>
    <w:rsid w:val="00124FCF"/>
    <w:rsid w:val="00126827"/>
    <w:rsid w:val="00127A5B"/>
    <w:rsid w:val="00127F21"/>
    <w:rsid w:val="00130CE3"/>
    <w:rsid w:val="0013428B"/>
    <w:rsid w:val="00134395"/>
    <w:rsid w:val="00143F6C"/>
    <w:rsid w:val="00145811"/>
    <w:rsid w:val="00146592"/>
    <w:rsid w:val="00150BDA"/>
    <w:rsid w:val="0015149B"/>
    <w:rsid w:val="00155830"/>
    <w:rsid w:val="001570D6"/>
    <w:rsid w:val="00157833"/>
    <w:rsid w:val="0016271F"/>
    <w:rsid w:val="0016318A"/>
    <w:rsid w:val="00167557"/>
    <w:rsid w:val="0017038F"/>
    <w:rsid w:val="00170656"/>
    <w:rsid w:val="0017186D"/>
    <w:rsid w:val="0017191E"/>
    <w:rsid w:val="001726C5"/>
    <w:rsid w:val="001754F7"/>
    <w:rsid w:val="00177116"/>
    <w:rsid w:val="00177249"/>
    <w:rsid w:val="0018072C"/>
    <w:rsid w:val="001833E9"/>
    <w:rsid w:val="00184FD7"/>
    <w:rsid w:val="0018610F"/>
    <w:rsid w:val="00187455"/>
    <w:rsid w:val="00193A93"/>
    <w:rsid w:val="00197CF8"/>
    <w:rsid w:val="001A7B26"/>
    <w:rsid w:val="001B5136"/>
    <w:rsid w:val="001B5805"/>
    <w:rsid w:val="001B5AED"/>
    <w:rsid w:val="001C2C16"/>
    <w:rsid w:val="001C7353"/>
    <w:rsid w:val="001C7689"/>
    <w:rsid w:val="001D1412"/>
    <w:rsid w:val="001D156F"/>
    <w:rsid w:val="001D3924"/>
    <w:rsid w:val="001D3D4E"/>
    <w:rsid w:val="001D517F"/>
    <w:rsid w:val="001E12A9"/>
    <w:rsid w:val="001E311F"/>
    <w:rsid w:val="001E4CCB"/>
    <w:rsid w:val="001E54ED"/>
    <w:rsid w:val="002026D1"/>
    <w:rsid w:val="00203DB4"/>
    <w:rsid w:val="00213DA8"/>
    <w:rsid w:val="00214555"/>
    <w:rsid w:val="002147EE"/>
    <w:rsid w:val="00217B4E"/>
    <w:rsid w:val="00223CAF"/>
    <w:rsid w:val="002251EE"/>
    <w:rsid w:val="00234430"/>
    <w:rsid w:val="00234F3A"/>
    <w:rsid w:val="002408BE"/>
    <w:rsid w:val="00242ADD"/>
    <w:rsid w:val="00242B40"/>
    <w:rsid w:val="00247935"/>
    <w:rsid w:val="0025070C"/>
    <w:rsid w:val="002517CC"/>
    <w:rsid w:val="00252551"/>
    <w:rsid w:val="00254EA9"/>
    <w:rsid w:val="00255F7C"/>
    <w:rsid w:val="00257BEE"/>
    <w:rsid w:val="002610F1"/>
    <w:rsid w:val="0026161D"/>
    <w:rsid w:val="00267006"/>
    <w:rsid w:val="00270261"/>
    <w:rsid w:val="002712EA"/>
    <w:rsid w:val="002735F9"/>
    <w:rsid w:val="00274171"/>
    <w:rsid w:val="00274776"/>
    <w:rsid w:val="00276A02"/>
    <w:rsid w:val="00281B8C"/>
    <w:rsid w:val="002826BA"/>
    <w:rsid w:val="00283C10"/>
    <w:rsid w:val="00284180"/>
    <w:rsid w:val="00290059"/>
    <w:rsid w:val="00293F07"/>
    <w:rsid w:val="002A5986"/>
    <w:rsid w:val="002B2ACE"/>
    <w:rsid w:val="002B4A5D"/>
    <w:rsid w:val="002C0091"/>
    <w:rsid w:val="002C46DE"/>
    <w:rsid w:val="002D4534"/>
    <w:rsid w:val="002D5EDB"/>
    <w:rsid w:val="002D79E7"/>
    <w:rsid w:val="002D7AC1"/>
    <w:rsid w:val="002F072C"/>
    <w:rsid w:val="002F0C22"/>
    <w:rsid w:val="002F1CE9"/>
    <w:rsid w:val="003009BE"/>
    <w:rsid w:val="00307CED"/>
    <w:rsid w:val="003107B7"/>
    <w:rsid w:val="003117D6"/>
    <w:rsid w:val="0031328E"/>
    <w:rsid w:val="00314A7B"/>
    <w:rsid w:val="00322E87"/>
    <w:rsid w:val="003231C9"/>
    <w:rsid w:val="00330230"/>
    <w:rsid w:val="003318E8"/>
    <w:rsid w:val="00344932"/>
    <w:rsid w:val="00345500"/>
    <w:rsid w:val="003522C1"/>
    <w:rsid w:val="003532E1"/>
    <w:rsid w:val="00355606"/>
    <w:rsid w:val="00356FA7"/>
    <w:rsid w:val="00357B46"/>
    <w:rsid w:val="00360392"/>
    <w:rsid w:val="00360B3A"/>
    <w:rsid w:val="00366937"/>
    <w:rsid w:val="00370EDB"/>
    <w:rsid w:val="00382678"/>
    <w:rsid w:val="00384921"/>
    <w:rsid w:val="00390537"/>
    <w:rsid w:val="00390629"/>
    <w:rsid w:val="003927B5"/>
    <w:rsid w:val="003A1C8A"/>
    <w:rsid w:val="003A4792"/>
    <w:rsid w:val="003A47A8"/>
    <w:rsid w:val="003A4F4D"/>
    <w:rsid w:val="003B0611"/>
    <w:rsid w:val="003B3CF2"/>
    <w:rsid w:val="003B58F8"/>
    <w:rsid w:val="003B5A58"/>
    <w:rsid w:val="003B63E6"/>
    <w:rsid w:val="003C3D55"/>
    <w:rsid w:val="003C6672"/>
    <w:rsid w:val="003D34CC"/>
    <w:rsid w:val="003D4590"/>
    <w:rsid w:val="003E15D3"/>
    <w:rsid w:val="003E2F64"/>
    <w:rsid w:val="003E32E5"/>
    <w:rsid w:val="003F30DD"/>
    <w:rsid w:val="003F36C1"/>
    <w:rsid w:val="003F3B03"/>
    <w:rsid w:val="003F6DCB"/>
    <w:rsid w:val="00404555"/>
    <w:rsid w:val="004046E8"/>
    <w:rsid w:val="004071F2"/>
    <w:rsid w:val="004073C5"/>
    <w:rsid w:val="0040763A"/>
    <w:rsid w:val="004139BA"/>
    <w:rsid w:val="00414654"/>
    <w:rsid w:val="004156DD"/>
    <w:rsid w:val="0041584B"/>
    <w:rsid w:val="00420FD6"/>
    <w:rsid w:val="00422F59"/>
    <w:rsid w:val="00423E70"/>
    <w:rsid w:val="00427205"/>
    <w:rsid w:val="00427742"/>
    <w:rsid w:val="00432E49"/>
    <w:rsid w:val="0043352D"/>
    <w:rsid w:val="00440185"/>
    <w:rsid w:val="00440A97"/>
    <w:rsid w:val="00440EA4"/>
    <w:rsid w:val="0044275E"/>
    <w:rsid w:val="00443BCA"/>
    <w:rsid w:val="00443C09"/>
    <w:rsid w:val="004440E0"/>
    <w:rsid w:val="00444294"/>
    <w:rsid w:val="004537EA"/>
    <w:rsid w:val="00456DBD"/>
    <w:rsid w:val="004604DF"/>
    <w:rsid w:val="0046349B"/>
    <w:rsid w:val="004652E7"/>
    <w:rsid w:val="00471094"/>
    <w:rsid w:val="0047661D"/>
    <w:rsid w:val="0048183F"/>
    <w:rsid w:val="00482CE0"/>
    <w:rsid w:val="0048479B"/>
    <w:rsid w:val="00496D1B"/>
    <w:rsid w:val="004A7610"/>
    <w:rsid w:val="004B47E5"/>
    <w:rsid w:val="004B4869"/>
    <w:rsid w:val="004C177B"/>
    <w:rsid w:val="004C328B"/>
    <w:rsid w:val="004D47BE"/>
    <w:rsid w:val="004F36DD"/>
    <w:rsid w:val="004F79FD"/>
    <w:rsid w:val="00501005"/>
    <w:rsid w:val="00503C26"/>
    <w:rsid w:val="00504A80"/>
    <w:rsid w:val="00510D94"/>
    <w:rsid w:val="005118C8"/>
    <w:rsid w:val="005170F3"/>
    <w:rsid w:val="00520001"/>
    <w:rsid w:val="005204FC"/>
    <w:rsid w:val="00533E94"/>
    <w:rsid w:val="0053786E"/>
    <w:rsid w:val="00540DA7"/>
    <w:rsid w:val="005436FE"/>
    <w:rsid w:val="00543879"/>
    <w:rsid w:val="0054680B"/>
    <w:rsid w:val="0055200A"/>
    <w:rsid w:val="00554D33"/>
    <w:rsid w:val="005554F6"/>
    <w:rsid w:val="0055577E"/>
    <w:rsid w:val="005563C9"/>
    <w:rsid w:val="0056032E"/>
    <w:rsid w:val="00563548"/>
    <w:rsid w:val="005649E2"/>
    <w:rsid w:val="00564BEA"/>
    <w:rsid w:val="005670EE"/>
    <w:rsid w:val="0057211A"/>
    <w:rsid w:val="00577E61"/>
    <w:rsid w:val="00580C7F"/>
    <w:rsid w:val="00584F07"/>
    <w:rsid w:val="00585AFD"/>
    <w:rsid w:val="00586E12"/>
    <w:rsid w:val="005A1588"/>
    <w:rsid w:val="005A29E8"/>
    <w:rsid w:val="005A45A9"/>
    <w:rsid w:val="005A7FA7"/>
    <w:rsid w:val="005B3207"/>
    <w:rsid w:val="005B4E69"/>
    <w:rsid w:val="005B5938"/>
    <w:rsid w:val="005B6167"/>
    <w:rsid w:val="005B64FD"/>
    <w:rsid w:val="005C0758"/>
    <w:rsid w:val="005C1231"/>
    <w:rsid w:val="005D19B0"/>
    <w:rsid w:val="005D1EE3"/>
    <w:rsid w:val="005E3DF4"/>
    <w:rsid w:val="005E4E1E"/>
    <w:rsid w:val="005E77E2"/>
    <w:rsid w:val="005F1188"/>
    <w:rsid w:val="005F1637"/>
    <w:rsid w:val="005F18ED"/>
    <w:rsid w:val="005F2D83"/>
    <w:rsid w:val="00600BD3"/>
    <w:rsid w:val="00602D42"/>
    <w:rsid w:val="00603A99"/>
    <w:rsid w:val="00606779"/>
    <w:rsid w:val="00612236"/>
    <w:rsid w:val="00616E67"/>
    <w:rsid w:val="00617F0E"/>
    <w:rsid w:val="00624664"/>
    <w:rsid w:val="00625902"/>
    <w:rsid w:val="00632221"/>
    <w:rsid w:val="00633A57"/>
    <w:rsid w:val="006357F1"/>
    <w:rsid w:val="0064011F"/>
    <w:rsid w:val="00641B9F"/>
    <w:rsid w:val="00644EB5"/>
    <w:rsid w:val="00647F39"/>
    <w:rsid w:val="00650AC2"/>
    <w:rsid w:val="00656639"/>
    <w:rsid w:val="006667C9"/>
    <w:rsid w:val="00666E3F"/>
    <w:rsid w:val="00671072"/>
    <w:rsid w:val="006715F0"/>
    <w:rsid w:val="00677992"/>
    <w:rsid w:val="00680B8C"/>
    <w:rsid w:val="0068279C"/>
    <w:rsid w:val="006907AB"/>
    <w:rsid w:val="00694A01"/>
    <w:rsid w:val="00696B42"/>
    <w:rsid w:val="00697CF1"/>
    <w:rsid w:val="006A43F8"/>
    <w:rsid w:val="006A7A8C"/>
    <w:rsid w:val="006B5957"/>
    <w:rsid w:val="006B5D6D"/>
    <w:rsid w:val="006B620A"/>
    <w:rsid w:val="006B63F4"/>
    <w:rsid w:val="006C6B09"/>
    <w:rsid w:val="006D3BE8"/>
    <w:rsid w:val="006D67CB"/>
    <w:rsid w:val="006E1DBB"/>
    <w:rsid w:val="006E2A49"/>
    <w:rsid w:val="006E57FD"/>
    <w:rsid w:val="006E5F47"/>
    <w:rsid w:val="006F06DB"/>
    <w:rsid w:val="006F54D4"/>
    <w:rsid w:val="006F63B0"/>
    <w:rsid w:val="00700AF3"/>
    <w:rsid w:val="00700CF9"/>
    <w:rsid w:val="00704D1B"/>
    <w:rsid w:val="007052B3"/>
    <w:rsid w:val="00707B69"/>
    <w:rsid w:val="0071011C"/>
    <w:rsid w:val="00714BF4"/>
    <w:rsid w:val="00715F99"/>
    <w:rsid w:val="00725636"/>
    <w:rsid w:val="00725B1A"/>
    <w:rsid w:val="007279D1"/>
    <w:rsid w:val="00731614"/>
    <w:rsid w:val="007410D5"/>
    <w:rsid w:val="00741613"/>
    <w:rsid w:val="00741D2D"/>
    <w:rsid w:val="00744134"/>
    <w:rsid w:val="007452D4"/>
    <w:rsid w:val="00745FED"/>
    <w:rsid w:val="00753F50"/>
    <w:rsid w:val="00754C1B"/>
    <w:rsid w:val="00763B7B"/>
    <w:rsid w:val="00763EFA"/>
    <w:rsid w:val="007716CB"/>
    <w:rsid w:val="00776C34"/>
    <w:rsid w:val="007779E1"/>
    <w:rsid w:val="00782242"/>
    <w:rsid w:val="007925B5"/>
    <w:rsid w:val="00794261"/>
    <w:rsid w:val="00795594"/>
    <w:rsid w:val="007A2FBC"/>
    <w:rsid w:val="007B112F"/>
    <w:rsid w:val="007B473C"/>
    <w:rsid w:val="007C2A51"/>
    <w:rsid w:val="007D11B3"/>
    <w:rsid w:val="007D25FF"/>
    <w:rsid w:val="007D322C"/>
    <w:rsid w:val="007D518F"/>
    <w:rsid w:val="007E18F2"/>
    <w:rsid w:val="007E2198"/>
    <w:rsid w:val="007F1475"/>
    <w:rsid w:val="00800C6C"/>
    <w:rsid w:val="00804991"/>
    <w:rsid w:val="0081006F"/>
    <w:rsid w:val="0081587B"/>
    <w:rsid w:val="008234E7"/>
    <w:rsid w:val="008235BF"/>
    <w:rsid w:val="008269E1"/>
    <w:rsid w:val="008278A1"/>
    <w:rsid w:val="00827C44"/>
    <w:rsid w:val="00827E92"/>
    <w:rsid w:val="00830F5C"/>
    <w:rsid w:val="00831F2E"/>
    <w:rsid w:val="00836831"/>
    <w:rsid w:val="00840211"/>
    <w:rsid w:val="00840C8E"/>
    <w:rsid w:val="00841BE4"/>
    <w:rsid w:val="00843464"/>
    <w:rsid w:val="008436EB"/>
    <w:rsid w:val="00843FE7"/>
    <w:rsid w:val="008521A3"/>
    <w:rsid w:val="008563AC"/>
    <w:rsid w:val="00856B9F"/>
    <w:rsid w:val="00862433"/>
    <w:rsid w:val="00862964"/>
    <w:rsid w:val="00862A6C"/>
    <w:rsid w:val="00863B49"/>
    <w:rsid w:val="008648C6"/>
    <w:rsid w:val="008714BB"/>
    <w:rsid w:val="00872AE2"/>
    <w:rsid w:val="00873A22"/>
    <w:rsid w:val="00875147"/>
    <w:rsid w:val="0087709F"/>
    <w:rsid w:val="0087760B"/>
    <w:rsid w:val="00877DF7"/>
    <w:rsid w:val="00883C5C"/>
    <w:rsid w:val="00884FDC"/>
    <w:rsid w:val="00887606"/>
    <w:rsid w:val="00887B05"/>
    <w:rsid w:val="00887E13"/>
    <w:rsid w:val="0089103B"/>
    <w:rsid w:val="0089200A"/>
    <w:rsid w:val="00892C23"/>
    <w:rsid w:val="00893886"/>
    <w:rsid w:val="008A0752"/>
    <w:rsid w:val="008A1CD7"/>
    <w:rsid w:val="008A32BB"/>
    <w:rsid w:val="008A4311"/>
    <w:rsid w:val="008A4BA2"/>
    <w:rsid w:val="008A6A4D"/>
    <w:rsid w:val="008B1B47"/>
    <w:rsid w:val="008B6161"/>
    <w:rsid w:val="008B6F06"/>
    <w:rsid w:val="008C01FE"/>
    <w:rsid w:val="008C6F83"/>
    <w:rsid w:val="008D0785"/>
    <w:rsid w:val="008D0EE4"/>
    <w:rsid w:val="008D6D19"/>
    <w:rsid w:val="008E41C1"/>
    <w:rsid w:val="008E5F8D"/>
    <w:rsid w:val="008E7987"/>
    <w:rsid w:val="008F0E48"/>
    <w:rsid w:val="008F45A0"/>
    <w:rsid w:val="008F4D31"/>
    <w:rsid w:val="00902E4F"/>
    <w:rsid w:val="00911932"/>
    <w:rsid w:val="009125F0"/>
    <w:rsid w:val="009144CF"/>
    <w:rsid w:val="00914C13"/>
    <w:rsid w:val="009176A2"/>
    <w:rsid w:val="0092179F"/>
    <w:rsid w:val="0092456E"/>
    <w:rsid w:val="00924FC9"/>
    <w:rsid w:val="00927FCB"/>
    <w:rsid w:val="00936859"/>
    <w:rsid w:val="00941368"/>
    <w:rsid w:val="00941C60"/>
    <w:rsid w:val="009433E7"/>
    <w:rsid w:val="0094476D"/>
    <w:rsid w:val="00947C28"/>
    <w:rsid w:val="0095137D"/>
    <w:rsid w:val="009517D3"/>
    <w:rsid w:val="0096061B"/>
    <w:rsid w:val="00961E3A"/>
    <w:rsid w:val="00965554"/>
    <w:rsid w:val="00971FA3"/>
    <w:rsid w:val="00975AF3"/>
    <w:rsid w:val="00976B04"/>
    <w:rsid w:val="00984B0C"/>
    <w:rsid w:val="00996FEA"/>
    <w:rsid w:val="00997717"/>
    <w:rsid w:val="009A0163"/>
    <w:rsid w:val="009A209F"/>
    <w:rsid w:val="009A549E"/>
    <w:rsid w:val="009A54D2"/>
    <w:rsid w:val="009B5103"/>
    <w:rsid w:val="009B7F13"/>
    <w:rsid w:val="009C32C8"/>
    <w:rsid w:val="009C6516"/>
    <w:rsid w:val="009C7699"/>
    <w:rsid w:val="009D0971"/>
    <w:rsid w:val="009D3E13"/>
    <w:rsid w:val="009D3F6A"/>
    <w:rsid w:val="009D6049"/>
    <w:rsid w:val="009E1586"/>
    <w:rsid w:val="009F3B5B"/>
    <w:rsid w:val="009F544E"/>
    <w:rsid w:val="00A060DF"/>
    <w:rsid w:val="00A22D68"/>
    <w:rsid w:val="00A2392F"/>
    <w:rsid w:val="00A23EE3"/>
    <w:rsid w:val="00A317D5"/>
    <w:rsid w:val="00A34452"/>
    <w:rsid w:val="00A41F8A"/>
    <w:rsid w:val="00A50B8E"/>
    <w:rsid w:val="00A63BA3"/>
    <w:rsid w:val="00A6781E"/>
    <w:rsid w:val="00A67A43"/>
    <w:rsid w:val="00A67C9E"/>
    <w:rsid w:val="00A73D99"/>
    <w:rsid w:val="00A7454F"/>
    <w:rsid w:val="00A75FD0"/>
    <w:rsid w:val="00A80FEE"/>
    <w:rsid w:val="00A84B75"/>
    <w:rsid w:val="00A90B37"/>
    <w:rsid w:val="00A91F03"/>
    <w:rsid w:val="00A955ED"/>
    <w:rsid w:val="00AA1044"/>
    <w:rsid w:val="00AA590D"/>
    <w:rsid w:val="00AA6EBF"/>
    <w:rsid w:val="00AB0D4A"/>
    <w:rsid w:val="00AB2D86"/>
    <w:rsid w:val="00AB7345"/>
    <w:rsid w:val="00AC3287"/>
    <w:rsid w:val="00AC3E49"/>
    <w:rsid w:val="00AC4387"/>
    <w:rsid w:val="00AC471E"/>
    <w:rsid w:val="00AC48DD"/>
    <w:rsid w:val="00AC711D"/>
    <w:rsid w:val="00AD376E"/>
    <w:rsid w:val="00AD3D3C"/>
    <w:rsid w:val="00AD5BBD"/>
    <w:rsid w:val="00AD779A"/>
    <w:rsid w:val="00AE0CBF"/>
    <w:rsid w:val="00AE59B0"/>
    <w:rsid w:val="00AE7BF5"/>
    <w:rsid w:val="00AF0502"/>
    <w:rsid w:val="00AF0FAD"/>
    <w:rsid w:val="00AF33C4"/>
    <w:rsid w:val="00B037B7"/>
    <w:rsid w:val="00B04123"/>
    <w:rsid w:val="00B07BCD"/>
    <w:rsid w:val="00B10274"/>
    <w:rsid w:val="00B1596B"/>
    <w:rsid w:val="00B1670D"/>
    <w:rsid w:val="00B16B0E"/>
    <w:rsid w:val="00B238D8"/>
    <w:rsid w:val="00B25450"/>
    <w:rsid w:val="00B27C54"/>
    <w:rsid w:val="00B338E8"/>
    <w:rsid w:val="00B33DB8"/>
    <w:rsid w:val="00B340A9"/>
    <w:rsid w:val="00B35BCC"/>
    <w:rsid w:val="00B35D41"/>
    <w:rsid w:val="00B36E95"/>
    <w:rsid w:val="00B374AA"/>
    <w:rsid w:val="00B4023C"/>
    <w:rsid w:val="00B40502"/>
    <w:rsid w:val="00B44BA6"/>
    <w:rsid w:val="00B45229"/>
    <w:rsid w:val="00B51F76"/>
    <w:rsid w:val="00B531AC"/>
    <w:rsid w:val="00B54124"/>
    <w:rsid w:val="00B56D55"/>
    <w:rsid w:val="00B71839"/>
    <w:rsid w:val="00B723A0"/>
    <w:rsid w:val="00B75857"/>
    <w:rsid w:val="00B81832"/>
    <w:rsid w:val="00B860A9"/>
    <w:rsid w:val="00B9103E"/>
    <w:rsid w:val="00B91C13"/>
    <w:rsid w:val="00B91DA1"/>
    <w:rsid w:val="00B92C04"/>
    <w:rsid w:val="00B94A6D"/>
    <w:rsid w:val="00BA570E"/>
    <w:rsid w:val="00BA76D5"/>
    <w:rsid w:val="00BB519D"/>
    <w:rsid w:val="00BB6AB8"/>
    <w:rsid w:val="00BB7062"/>
    <w:rsid w:val="00BC00CE"/>
    <w:rsid w:val="00BC5AF4"/>
    <w:rsid w:val="00BD2DF7"/>
    <w:rsid w:val="00BD4D82"/>
    <w:rsid w:val="00BE3AA9"/>
    <w:rsid w:val="00BE6689"/>
    <w:rsid w:val="00BF0E5B"/>
    <w:rsid w:val="00BF12DD"/>
    <w:rsid w:val="00BF2689"/>
    <w:rsid w:val="00C04403"/>
    <w:rsid w:val="00C047CA"/>
    <w:rsid w:val="00C04DC9"/>
    <w:rsid w:val="00C06E05"/>
    <w:rsid w:val="00C1091B"/>
    <w:rsid w:val="00C115DA"/>
    <w:rsid w:val="00C13BB7"/>
    <w:rsid w:val="00C16326"/>
    <w:rsid w:val="00C20435"/>
    <w:rsid w:val="00C2145A"/>
    <w:rsid w:val="00C230CE"/>
    <w:rsid w:val="00C249E5"/>
    <w:rsid w:val="00C254C6"/>
    <w:rsid w:val="00C27993"/>
    <w:rsid w:val="00C3202B"/>
    <w:rsid w:val="00C32092"/>
    <w:rsid w:val="00C335F0"/>
    <w:rsid w:val="00C34C30"/>
    <w:rsid w:val="00C3644B"/>
    <w:rsid w:val="00C37476"/>
    <w:rsid w:val="00C44C3D"/>
    <w:rsid w:val="00C45532"/>
    <w:rsid w:val="00C46207"/>
    <w:rsid w:val="00C47418"/>
    <w:rsid w:val="00C53CB0"/>
    <w:rsid w:val="00C54D29"/>
    <w:rsid w:val="00C60928"/>
    <w:rsid w:val="00C650D5"/>
    <w:rsid w:val="00C657DB"/>
    <w:rsid w:val="00C678F7"/>
    <w:rsid w:val="00C67BA7"/>
    <w:rsid w:val="00C71F4D"/>
    <w:rsid w:val="00C72690"/>
    <w:rsid w:val="00C810BA"/>
    <w:rsid w:val="00C84056"/>
    <w:rsid w:val="00C86D89"/>
    <w:rsid w:val="00C9690C"/>
    <w:rsid w:val="00CA00AD"/>
    <w:rsid w:val="00CA303F"/>
    <w:rsid w:val="00CA4550"/>
    <w:rsid w:val="00CB16D3"/>
    <w:rsid w:val="00CB2836"/>
    <w:rsid w:val="00CB6E0F"/>
    <w:rsid w:val="00CB753C"/>
    <w:rsid w:val="00CC0AD2"/>
    <w:rsid w:val="00CC4E47"/>
    <w:rsid w:val="00CC68E8"/>
    <w:rsid w:val="00CD42CD"/>
    <w:rsid w:val="00CD48D6"/>
    <w:rsid w:val="00CD6CD2"/>
    <w:rsid w:val="00CE4511"/>
    <w:rsid w:val="00CE493C"/>
    <w:rsid w:val="00CE563D"/>
    <w:rsid w:val="00CF1E0E"/>
    <w:rsid w:val="00CF24FD"/>
    <w:rsid w:val="00CF5DA7"/>
    <w:rsid w:val="00CF7430"/>
    <w:rsid w:val="00D00B3A"/>
    <w:rsid w:val="00D03AA8"/>
    <w:rsid w:val="00D044BB"/>
    <w:rsid w:val="00D069BC"/>
    <w:rsid w:val="00D07FF7"/>
    <w:rsid w:val="00D10387"/>
    <w:rsid w:val="00D143FE"/>
    <w:rsid w:val="00D27D81"/>
    <w:rsid w:val="00D30E61"/>
    <w:rsid w:val="00D31FF7"/>
    <w:rsid w:val="00D3292F"/>
    <w:rsid w:val="00D33EE5"/>
    <w:rsid w:val="00D40645"/>
    <w:rsid w:val="00D40DC4"/>
    <w:rsid w:val="00D4273A"/>
    <w:rsid w:val="00D42844"/>
    <w:rsid w:val="00D448A7"/>
    <w:rsid w:val="00D4656C"/>
    <w:rsid w:val="00D51BB9"/>
    <w:rsid w:val="00D527B8"/>
    <w:rsid w:val="00D569AF"/>
    <w:rsid w:val="00D660F3"/>
    <w:rsid w:val="00D715DF"/>
    <w:rsid w:val="00D7423D"/>
    <w:rsid w:val="00D75E1F"/>
    <w:rsid w:val="00D77387"/>
    <w:rsid w:val="00D80144"/>
    <w:rsid w:val="00D82F0A"/>
    <w:rsid w:val="00D86129"/>
    <w:rsid w:val="00D907C6"/>
    <w:rsid w:val="00D96E0C"/>
    <w:rsid w:val="00DA4C08"/>
    <w:rsid w:val="00DA5698"/>
    <w:rsid w:val="00DB0164"/>
    <w:rsid w:val="00DB1632"/>
    <w:rsid w:val="00DB2D46"/>
    <w:rsid w:val="00DB436B"/>
    <w:rsid w:val="00DC2B53"/>
    <w:rsid w:val="00DC3590"/>
    <w:rsid w:val="00DD62AD"/>
    <w:rsid w:val="00DE7754"/>
    <w:rsid w:val="00DF059E"/>
    <w:rsid w:val="00DF3CF8"/>
    <w:rsid w:val="00E02B8D"/>
    <w:rsid w:val="00E03FEC"/>
    <w:rsid w:val="00E05763"/>
    <w:rsid w:val="00E106A4"/>
    <w:rsid w:val="00E131E2"/>
    <w:rsid w:val="00E2279F"/>
    <w:rsid w:val="00E229AC"/>
    <w:rsid w:val="00E23DBB"/>
    <w:rsid w:val="00E257FA"/>
    <w:rsid w:val="00E25860"/>
    <w:rsid w:val="00E25AA6"/>
    <w:rsid w:val="00E25D2D"/>
    <w:rsid w:val="00E326F3"/>
    <w:rsid w:val="00E33031"/>
    <w:rsid w:val="00E33FDA"/>
    <w:rsid w:val="00E43FAE"/>
    <w:rsid w:val="00E47868"/>
    <w:rsid w:val="00E5191D"/>
    <w:rsid w:val="00E541BC"/>
    <w:rsid w:val="00E551F2"/>
    <w:rsid w:val="00E55CED"/>
    <w:rsid w:val="00E56DA8"/>
    <w:rsid w:val="00E6016A"/>
    <w:rsid w:val="00E60F26"/>
    <w:rsid w:val="00E61BE4"/>
    <w:rsid w:val="00E637E0"/>
    <w:rsid w:val="00E64126"/>
    <w:rsid w:val="00E64828"/>
    <w:rsid w:val="00E6519B"/>
    <w:rsid w:val="00E7042A"/>
    <w:rsid w:val="00E736ED"/>
    <w:rsid w:val="00E7645E"/>
    <w:rsid w:val="00E82E29"/>
    <w:rsid w:val="00EA1301"/>
    <w:rsid w:val="00EA1FA3"/>
    <w:rsid w:val="00EA452A"/>
    <w:rsid w:val="00EA752C"/>
    <w:rsid w:val="00EB4258"/>
    <w:rsid w:val="00EB6F85"/>
    <w:rsid w:val="00EC5CEE"/>
    <w:rsid w:val="00ED6301"/>
    <w:rsid w:val="00EF30AE"/>
    <w:rsid w:val="00EF395A"/>
    <w:rsid w:val="00EF653D"/>
    <w:rsid w:val="00F00B23"/>
    <w:rsid w:val="00F019EC"/>
    <w:rsid w:val="00F02162"/>
    <w:rsid w:val="00F02FBC"/>
    <w:rsid w:val="00F07521"/>
    <w:rsid w:val="00F07EEF"/>
    <w:rsid w:val="00F13807"/>
    <w:rsid w:val="00F176FF"/>
    <w:rsid w:val="00F17DE5"/>
    <w:rsid w:val="00F20296"/>
    <w:rsid w:val="00F2136A"/>
    <w:rsid w:val="00F23490"/>
    <w:rsid w:val="00F3169F"/>
    <w:rsid w:val="00F33C7B"/>
    <w:rsid w:val="00F34807"/>
    <w:rsid w:val="00F37D3F"/>
    <w:rsid w:val="00F415F2"/>
    <w:rsid w:val="00F441CF"/>
    <w:rsid w:val="00F446F4"/>
    <w:rsid w:val="00F50964"/>
    <w:rsid w:val="00F50F25"/>
    <w:rsid w:val="00F51120"/>
    <w:rsid w:val="00F53EDA"/>
    <w:rsid w:val="00F54BCF"/>
    <w:rsid w:val="00F5565E"/>
    <w:rsid w:val="00F561EF"/>
    <w:rsid w:val="00F5717F"/>
    <w:rsid w:val="00F57EAF"/>
    <w:rsid w:val="00F63DA3"/>
    <w:rsid w:val="00F662EE"/>
    <w:rsid w:val="00F72033"/>
    <w:rsid w:val="00F72F47"/>
    <w:rsid w:val="00F73F4B"/>
    <w:rsid w:val="00F766D6"/>
    <w:rsid w:val="00F83E31"/>
    <w:rsid w:val="00F84BE5"/>
    <w:rsid w:val="00F8590F"/>
    <w:rsid w:val="00F8677E"/>
    <w:rsid w:val="00F87ABD"/>
    <w:rsid w:val="00F90DFC"/>
    <w:rsid w:val="00F91726"/>
    <w:rsid w:val="00F92D77"/>
    <w:rsid w:val="00F94043"/>
    <w:rsid w:val="00FA18FF"/>
    <w:rsid w:val="00FA2307"/>
    <w:rsid w:val="00FA2825"/>
    <w:rsid w:val="00FA2CCB"/>
    <w:rsid w:val="00FA47CD"/>
    <w:rsid w:val="00FA4897"/>
    <w:rsid w:val="00FA4A02"/>
    <w:rsid w:val="00FB2543"/>
    <w:rsid w:val="00FB25F0"/>
    <w:rsid w:val="00FC102B"/>
    <w:rsid w:val="00FC4C9B"/>
    <w:rsid w:val="00FC5804"/>
    <w:rsid w:val="00FC5C9B"/>
    <w:rsid w:val="00FC6A17"/>
    <w:rsid w:val="00FD08B5"/>
    <w:rsid w:val="00FD3A07"/>
    <w:rsid w:val="00FD6649"/>
    <w:rsid w:val="00FF3A69"/>
    <w:rsid w:val="00FF523F"/>
    <w:rsid w:val="00FF64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stroke="f">
      <v:fill color="white" on="f"/>
      <v:stroke on="f"/>
      <o:colormru v:ext="edit" colors="#00005c,#140546"/>
    </o:shapedefaults>
    <o:shapelayout v:ext="edit">
      <o:idmap v:ext="edit" data="1"/>
    </o:shapelayout>
  </w:shapeDefaults>
  <w:decimalSymbol w:val=","/>
  <w:listSeparator w:val=";"/>
  <w14:docId w14:val="32DEAD9A"/>
  <w15:docId w15:val="{CEF38DF5-33B1-4336-BC66-C543E5CEF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uiPriority w:val="1"/>
    <w:qFormat/>
    <w:pPr>
      <w:keepNext/>
      <w:spacing w:line="440" w:lineRule="exact"/>
      <w:outlineLvl w:val="0"/>
    </w:pPr>
    <w:rPr>
      <w:rFonts w:cs="Arial"/>
      <w:b/>
      <w:bCs/>
      <w:caps/>
    </w:rPr>
  </w:style>
  <w:style w:type="paragraph" w:styleId="Titre2">
    <w:name w:val="heading 2"/>
    <w:basedOn w:val="Normal"/>
    <w:next w:val="Normal"/>
    <w:link w:val="Titre2Car"/>
    <w:uiPriority w:val="1"/>
    <w:qFormat/>
    <w:pPr>
      <w:keepNext/>
      <w:widowControl w:val="0"/>
      <w:outlineLvl w:val="1"/>
    </w:pPr>
    <w:rPr>
      <w:rFonts w:cs="Arial"/>
      <w:b/>
      <w:bCs/>
      <w:sz w:val="18"/>
    </w:rPr>
  </w:style>
  <w:style w:type="paragraph" w:styleId="Titre3">
    <w:name w:val="heading 3"/>
    <w:basedOn w:val="Normal"/>
    <w:next w:val="Normal"/>
    <w:uiPriority w:val="1"/>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uiPriority w:val="1"/>
    <w:qFormat/>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6"/>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basedOn w:val="Normal"/>
    <w:uiPriority w:val="1"/>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nhideWhenUsed/>
    <w:rsid w:val="006D3BE8"/>
    <w:pPr>
      <w:spacing w:line="240" w:lineRule="auto"/>
    </w:pPr>
  </w:style>
  <w:style w:type="character" w:customStyle="1" w:styleId="CommentaireCar">
    <w:name w:val="Commentaire Car"/>
    <w:basedOn w:val="Policepardfaut"/>
    <w:link w:val="Commentaire"/>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F2-E2colle">
    <w:name w:val="F2- E2 collée"/>
    <w:basedOn w:val="Normal"/>
    <w:rsid w:val="0016271F"/>
    <w:pPr>
      <w:tabs>
        <w:tab w:val="left" w:pos="851"/>
      </w:tabs>
      <w:ind w:left="862" w:hanging="431"/>
      <w:jc w:val="both"/>
    </w:pPr>
    <w:rPr>
      <w:rFonts w:ascii="AvantGarde" w:eastAsia="Times New Roman" w:hAnsi="AvantGarde"/>
    </w:rPr>
  </w:style>
  <w:style w:type="paragraph" w:customStyle="1" w:styleId="Text1">
    <w:name w:val="Text 1"/>
    <w:basedOn w:val="Normal"/>
    <w:rsid w:val="0016318A"/>
    <w:pPr>
      <w:spacing w:after="240" w:line="240" w:lineRule="auto"/>
      <w:ind w:left="483"/>
      <w:jc w:val="both"/>
    </w:pPr>
    <w:rPr>
      <w:rFonts w:ascii="Times New Roman" w:eastAsia="Times New Roman" w:hAnsi="Times New Roman"/>
      <w:sz w:val="24"/>
      <w:lang w:eastAsia="en-GB"/>
    </w:rPr>
  </w:style>
  <w:style w:type="table" w:customStyle="1" w:styleId="TableNormal">
    <w:name w:val="Table Normal"/>
    <w:uiPriority w:val="2"/>
    <w:semiHidden/>
    <w:unhideWhenUsed/>
    <w:qFormat/>
    <w:rsid w:val="00680B8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80B8C"/>
    <w:pPr>
      <w:widowControl w:val="0"/>
      <w:spacing w:line="240" w:lineRule="auto"/>
    </w:pPr>
    <w:rPr>
      <w:rFonts w:asciiTheme="minorHAnsi" w:eastAsiaTheme="minorHAnsi" w:hAnsiTheme="minorHAnsi" w:cstheme="minorBidi"/>
      <w:sz w:val="22"/>
      <w:szCs w:val="22"/>
      <w:lang w:val="en-US" w:eastAsia="en-US"/>
    </w:rPr>
  </w:style>
  <w:style w:type="paragraph" w:customStyle="1" w:styleId="Text2">
    <w:name w:val="Text 2"/>
    <w:basedOn w:val="Normal"/>
    <w:rsid w:val="00D30E61"/>
    <w:pPr>
      <w:tabs>
        <w:tab w:val="left" w:pos="2161"/>
      </w:tabs>
      <w:spacing w:after="240" w:line="240" w:lineRule="auto"/>
      <w:ind w:left="1077"/>
    </w:pPr>
    <w:rPr>
      <w:rFonts w:ascii="Times New Roman" w:eastAsia="Times New Roman" w:hAnsi="Times New Roman"/>
      <w:sz w:val="24"/>
      <w:lang w:val="en-GB" w:eastAsia="en-US"/>
    </w:rPr>
  </w:style>
  <w:style w:type="character" w:styleId="Lienhypertextesuivivisit">
    <w:name w:val="FollowedHyperlink"/>
    <w:basedOn w:val="Policepardfaut"/>
    <w:uiPriority w:val="99"/>
    <w:semiHidden/>
    <w:unhideWhenUsed/>
    <w:rsid w:val="009144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5415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30644354">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9534662">
      <w:bodyDiv w:val="1"/>
      <w:marLeft w:val="0"/>
      <w:marRight w:val="0"/>
      <w:marTop w:val="0"/>
      <w:marBottom w:val="0"/>
      <w:divBdr>
        <w:top w:val="none" w:sz="0" w:space="0" w:color="auto"/>
        <w:left w:val="none" w:sz="0" w:space="0" w:color="auto"/>
        <w:bottom w:val="none" w:sz="0" w:space="0" w:color="auto"/>
        <w:right w:val="none" w:sz="0" w:space="0" w:color="auto"/>
      </w:divBdr>
    </w:div>
    <w:div w:id="61633266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5372960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74033089">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ec.europa.eu/international-partnerships/system/files/per_diem_rates_20191218.pdf"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mailto:referent.lanceursdalerte@diplomati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7.xml"/><Relationship Id="rId10" Type="http://schemas.openxmlformats.org/officeDocument/2006/relationships/footer" Target="footer1.xml"/><Relationship Id="rId19" Type="http://schemas.openxmlformats.org/officeDocument/2006/relationships/package" Target="embeddings/Feuille_de_calcul_Microsoft_Excel1.xlsx"/><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5.xml"/><Relationship Id="rId30" Type="http://schemas.microsoft.com/office/2018/08/relationships/commentsExtensible" Target="commentsExtensi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67BDA-8E4D-4F4C-9E9D-C5E6F07D5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160</TotalTime>
  <Pages>9</Pages>
  <Words>1799</Words>
  <Characters>10578</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12353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Aurore LHOMME</cp:lastModifiedBy>
  <cp:revision>8</cp:revision>
  <cp:lastPrinted>2014-11-19T14:39:00Z</cp:lastPrinted>
  <dcterms:created xsi:type="dcterms:W3CDTF">2021-05-21T09:42:00Z</dcterms:created>
  <dcterms:modified xsi:type="dcterms:W3CDTF">2021-12-10T08:13:00Z</dcterms:modified>
</cp:coreProperties>
</file>